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4688">
      <w:pPr>
        <w:pStyle w:val="FORMATTEXT"/>
      </w:pPr>
      <w:bookmarkStart w:id="0" w:name="_GoBack"/>
      <w:bookmarkEnd w:id="0"/>
      <w:r>
        <w:rPr>
          <w:rFonts w:ascii="Arial, sans-serif" w:hAnsi="Arial, sans-serif"/>
          <w:sz w:val="24"/>
          <w:szCs w:val="24"/>
        </w:rPr>
        <w:t xml:space="preserve">  </w:t>
      </w:r>
      <w:r>
        <w:t xml:space="preserve">      </w:t>
      </w:r>
    </w:p>
    <w:p w:rsidR="00000000" w:rsidRDefault="00B14688">
      <w:pPr>
        <w:pStyle w:val="HEADERTEXT"/>
        <w:rPr>
          <w:b/>
          <w:bCs/>
        </w:rPr>
      </w:pPr>
    </w:p>
    <w:p w:rsidR="00000000" w:rsidRDefault="00B14688">
      <w:pPr>
        <w:pStyle w:val="HEADERTEXT"/>
        <w:jc w:val="center"/>
        <w:rPr>
          <w:b/>
          <w:bCs/>
        </w:rPr>
      </w:pPr>
      <w:r>
        <w:rPr>
          <w:b/>
          <w:bCs/>
        </w:rPr>
        <w:t xml:space="preserve"> ФЕДЕРАЛЬНАЯ СЛУЖБА ПО ТАРИФАМ</w:t>
      </w:r>
    </w:p>
    <w:p w:rsidR="00000000" w:rsidRDefault="00B14688">
      <w:pPr>
        <w:pStyle w:val="HEADERTEXT"/>
        <w:rPr>
          <w:b/>
          <w:bCs/>
        </w:rPr>
      </w:pPr>
    </w:p>
    <w:p w:rsidR="00000000" w:rsidRDefault="00B14688">
      <w:pPr>
        <w:pStyle w:val="HEADERTEXT"/>
        <w:jc w:val="center"/>
        <w:rPr>
          <w:b/>
          <w:bCs/>
        </w:rPr>
      </w:pPr>
      <w:r>
        <w:rPr>
          <w:b/>
          <w:bCs/>
        </w:rPr>
        <w:t xml:space="preserve"> ПРИКАЗ</w:t>
      </w:r>
    </w:p>
    <w:p w:rsidR="00000000" w:rsidRDefault="00B14688">
      <w:pPr>
        <w:pStyle w:val="HEADERTEXT"/>
        <w:rPr>
          <w:b/>
          <w:bCs/>
        </w:rPr>
      </w:pPr>
    </w:p>
    <w:p w:rsidR="00000000" w:rsidRDefault="00B14688">
      <w:pPr>
        <w:pStyle w:val="HEADERTEXT"/>
        <w:jc w:val="center"/>
        <w:rPr>
          <w:b/>
          <w:bCs/>
        </w:rPr>
      </w:pPr>
      <w:r>
        <w:rPr>
          <w:b/>
          <w:bCs/>
        </w:rPr>
        <w:t xml:space="preserve"> от 27 декабря 2013 года N 269-э/8</w:t>
      </w:r>
    </w:p>
    <w:p w:rsidR="00000000" w:rsidRDefault="00B14688">
      <w:pPr>
        <w:pStyle w:val="HEADERTEXT"/>
        <w:jc w:val="center"/>
        <w:rPr>
          <w:b/>
          <w:bCs/>
        </w:rPr>
      </w:pPr>
    </w:p>
    <w:p w:rsidR="00000000" w:rsidRDefault="00B14688">
      <w:pPr>
        <w:pStyle w:val="HEADERTEXT"/>
        <w:rPr>
          <w:b/>
          <w:bCs/>
        </w:rPr>
      </w:pPr>
    </w:p>
    <w:p w:rsidR="00000000" w:rsidRDefault="00B14688">
      <w:pPr>
        <w:pStyle w:val="HEADERTEXT"/>
        <w:jc w:val="center"/>
        <w:rPr>
          <w:b/>
          <w:bCs/>
        </w:rPr>
      </w:pPr>
      <w:r>
        <w:rPr>
          <w:b/>
          <w:bCs/>
        </w:rPr>
        <w:t xml:space="preserve"> Об утверждении </w:t>
      </w:r>
      <w:r>
        <w:rPr>
          <w:b/>
          <w:bCs/>
        </w:rPr>
        <w:fldChar w:fldCharType="begin"/>
      </w:r>
      <w:r>
        <w:rPr>
          <w:b/>
          <w:bCs/>
        </w:rPr>
        <w:instrText xml:space="preserve"> HYPERLINK "kodeks://link/d?nd=499071193&amp;point=mark=000000000000000000000000000000000000000000000000007DU0KE"\o"’’Об утверждении Методических рекоменд</w:instrText>
      </w:r>
      <w:r>
        <w:rPr>
          <w:b/>
          <w:bCs/>
        </w:rPr>
        <w:instrText>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w:instrText>
      </w:r>
    </w:p>
    <w:p w:rsidR="00000000" w:rsidRDefault="00B14688">
      <w:pPr>
        <w:pStyle w:val="HEADERTEXT"/>
        <w:jc w:val="center"/>
        <w:rPr>
          <w:b/>
          <w:bCs/>
        </w:rPr>
      </w:pPr>
      <w:r>
        <w:rPr>
          <w:b/>
          <w:bCs/>
        </w:rPr>
        <w:instrText>Приказ ФСТ России от 27.12.2013 N 269-э/8"</w:instrText>
      </w:r>
      <w:r>
        <w:rPr>
          <w:b/>
          <w:bCs/>
        </w:rPr>
      </w:r>
      <w:r>
        <w:rPr>
          <w:b/>
          <w:bCs/>
        </w:rPr>
        <w:fldChar w:fldCharType="separate"/>
      </w:r>
      <w:r>
        <w:rPr>
          <w:b/>
          <w:bCs/>
          <w:color w:val="E48B00"/>
          <w:u w:val="single"/>
        </w:rPr>
        <w:t>Методических рекомендаций о правилах расчета стоимост</w:t>
      </w:r>
      <w:r>
        <w:rPr>
          <w:b/>
          <w:bCs/>
          <w:color w:val="E48B00"/>
          <w:u w:val="single"/>
        </w:rPr>
        <w:t>и технического обслуживания и ремонта внутридомового и внутриквартирного газового оборудования</w:t>
      </w:r>
      <w:r>
        <w:rPr>
          <w:b/>
          <w:bCs/>
          <w:color w:val="0000FF"/>
          <w:u w:val="single"/>
        </w:rPr>
        <w:t xml:space="preserve"> </w:t>
      </w:r>
      <w:r>
        <w:rPr>
          <w:b/>
          <w:bCs/>
        </w:rPr>
        <w:fldChar w:fldCharType="end"/>
      </w:r>
      <w:r>
        <w:rPr>
          <w:b/>
          <w:bCs/>
        </w:rPr>
        <w:t xml:space="preserve"> </w:t>
      </w:r>
    </w:p>
    <w:p w:rsidR="00000000" w:rsidRDefault="00B14688">
      <w:pPr>
        <w:pStyle w:val="FORMATTEXT"/>
        <w:jc w:val="center"/>
      </w:pPr>
      <w:r>
        <w:t>______________________________________________________________</w:t>
      </w:r>
    </w:p>
    <w:p w:rsidR="00000000" w:rsidRDefault="00B14688">
      <w:pPr>
        <w:pStyle w:val="FORMATTEXT"/>
        <w:jc w:val="center"/>
      </w:pPr>
      <w:r>
        <w:t>Документ представлен на госрегистрацию</w:t>
      </w:r>
    </w:p>
    <w:p w:rsidR="00000000" w:rsidRDefault="00B14688">
      <w:pPr>
        <w:pStyle w:val="FORMATTEXT"/>
        <w:jc w:val="center"/>
      </w:pPr>
      <w:r>
        <w:t>в Министерство юстиции Российской Федерации. -</w:t>
      </w:r>
    </w:p>
    <w:p w:rsidR="00000000" w:rsidRDefault="00B14688">
      <w:pPr>
        <w:pStyle w:val="FORMATTEXT"/>
        <w:jc w:val="center"/>
      </w:pPr>
      <w:r>
        <w:t>(Информ</w:t>
      </w:r>
      <w:r>
        <w:t>ация от 20.01.2014).</w:t>
      </w:r>
    </w:p>
    <w:p w:rsidR="00000000" w:rsidRDefault="00B14688">
      <w:pPr>
        <w:pStyle w:val="FORMATTEXT"/>
        <w:jc w:val="center"/>
      </w:pPr>
      <w:r>
        <w:t>______________________________________________________________</w:t>
      </w:r>
    </w:p>
    <w:p w:rsidR="00000000" w:rsidRDefault="00B14688">
      <w:pPr>
        <w:pStyle w:val="FORMATTEXT"/>
        <w:ind w:firstLine="568"/>
        <w:jc w:val="both"/>
      </w:pPr>
      <w:r>
        <w:t xml:space="preserve">В соответствии с </w:t>
      </w:r>
      <w:r>
        <w:fldChar w:fldCharType="begin"/>
      </w:r>
      <w:r>
        <w:instrText xml:space="preserve"> HYPERLINK "kodeks://link/d?nd=499021521&amp;point=mark=0000000000000000000000000000000000000000000000000064U0IK"\o"’’О мерах по обеспечению безопасности при и</w:instrText>
      </w:r>
      <w:r>
        <w:instrText>спользовании и содержании внутридомового и ...’’</w:instrText>
      </w:r>
    </w:p>
    <w:p w:rsidR="00000000" w:rsidRDefault="00B14688">
      <w:pPr>
        <w:pStyle w:val="FORMATTEXT"/>
        <w:ind w:firstLine="568"/>
        <w:jc w:val="both"/>
      </w:pPr>
      <w:r>
        <w:instrText>Постановление Правительства РФ от 14.05.2013 N 410</w:instrText>
      </w:r>
    </w:p>
    <w:p w:rsidR="00000000" w:rsidRDefault="00B14688">
      <w:pPr>
        <w:pStyle w:val="FORMATTEXT"/>
        <w:ind w:firstLine="568"/>
        <w:jc w:val="both"/>
      </w:pPr>
      <w:r>
        <w:instrText>Статус: действующая редакция (действ. с 31.03.2020)"</w:instrText>
      </w:r>
      <w:r>
        <w:fldChar w:fldCharType="separate"/>
      </w:r>
      <w:r>
        <w:rPr>
          <w:color w:val="0000AA"/>
          <w:u w:val="single"/>
        </w:rPr>
        <w:t>постановлением Правительства Российской Федерации от 14.05.2013 N 410 "О мерах по обеспечению безопаснос</w:t>
      </w:r>
      <w:r>
        <w:rPr>
          <w:color w:val="0000AA"/>
          <w:u w:val="single"/>
        </w:rPr>
        <w:t>ти при использовании и содержании внутридомового и внутриквартирного газового оборудования"</w:t>
      </w:r>
      <w:r>
        <w:rPr>
          <w:color w:val="0000FF"/>
          <w:u w:val="single"/>
        </w:rPr>
        <w:t xml:space="preserve"> </w:t>
      </w:r>
      <w:r>
        <w:fldChar w:fldCharType="end"/>
      </w:r>
      <w:r>
        <w:t xml:space="preserve"> (Собрание законодательства Российской Федерации, 2013, N 21, ст.2648)</w:t>
      </w:r>
    </w:p>
    <w:p w:rsidR="00000000" w:rsidRDefault="00B14688">
      <w:pPr>
        <w:pStyle w:val="FORMATTEXT"/>
        <w:ind w:firstLine="568"/>
        <w:jc w:val="both"/>
      </w:pPr>
    </w:p>
    <w:p w:rsidR="00000000" w:rsidRDefault="00B14688">
      <w:pPr>
        <w:pStyle w:val="FORMATTEXT"/>
        <w:jc w:val="both"/>
      </w:pPr>
      <w:r>
        <w:t>приказываю:</w:t>
      </w:r>
    </w:p>
    <w:p w:rsidR="00000000" w:rsidRDefault="00B14688">
      <w:pPr>
        <w:pStyle w:val="FORMATTEXT"/>
        <w:ind w:firstLine="568"/>
        <w:jc w:val="both"/>
      </w:pPr>
      <w:r>
        <w:t xml:space="preserve">1. Утвердить прилагаемые </w:t>
      </w:r>
      <w:r>
        <w:fldChar w:fldCharType="begin"/>
      </w:r>
      <w:r>
        <w:instrText xml:space="preserve"> HYPERLINK "kodeks://link/d?nd=499071193&amp;point=mark=</w:instrText>
      </w:r>
      <w:r>
        <w:instrText>000000000000000000000000000000000000000000000000007DU0KE"\o"’’Об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w:instrText>
      </w:r>
      <w:r>
        <w:instrText>’’</w:instrText>
      </w:r>
    </w:p>
    <w:p w:rsidR="00000000" w:rsidRDefault="00B14688">
      <w:pPr>
        <w:pStyle w:val="FORMATTEXT"/>
        <w:ind w:firstLine="568"/>
        <w:jc w:val="both"/>
      </w:pPr>
      <w:r>
        <w:instrText>Приказ ФСТ России от 27.12.2013 N 269-э/8"</w:instrText>
      </w:r>
      <w:r>
        <w:fldChar w:fldCharType="separate"/>
      </w:r>
      <w:r>
        <w:rPr>
          <w:color w:val="E48B00"/>
          <w:u w:val="single"/>
        </w:rPr>
        <w:t>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w:t>
      </w:r>
      <w:r>
        <w:rPr>
          <w:color w:val="0000FF"/>
          <w:u w:val="single"/>
        </w:rPr>
        <w:t xml:space="preserve"> </w:t>
      </w:r>
      <w:r>
        <w:fldChar w:fldCharType="end"/>
      </w:r>
      <w:r>
        <w:t>.</w:t>
      </w:r>
    </w:p>
    <w:p w:rsidR="00000000" w:rsidRDefault="00B14688">
      <w:pPr>
        <w:pStyle w:val="FORMATTEXT"/>
        <w:ind w:firstLine="568"/>
        <w:jc w:val="both"/>
      </w:pPr>
    </w:p>
    <w:p w:rsidR="00000000" w:rsidRDefault="00B14688">
      <w:pPr>
        <w:pStyle w:val="FORMATTEXT"/>
        <w:jc w:val="right"/>
      </w:pPr>
      <w:r>
        <w:t>Руководитель</w:t>
      </w:r>
    </w:p>
    <w:p w:rsidR="00000000" w:rsidRDefault="00B14688">
      <w:pPr>
        <w:pStyle w:val="FORMATTEXT"/>
        <w:jc w:val="right"/>
      </w:pPr>
      <w:r>
        <w:t>Федеральной службы по тарифам</w:t>
      </w:r>
    </w:p>
    <w:p w:rsidR="00000000" w:rsidRDefault="00B14688">
      <w:pPr>
        <w:pStyle w:val="FORMATTEXT"/>
        <w:jc w:val="right"/>
      </w:pPr>
      <w:r>
        <w:t xml:space="preserve">С.Новиков </w:t>
      </w:r>
    </w:p>
    <w:p w:rsidR="00000000" w:rsidRDefault="00B14688">
      <w:pPr>
        <w:pStyle w:val="FORMATTEXT"/>
      </w:pPr>
      <w:r>
        <w:t>   </w:t>
      </w:r>
      <w:r>
        <w:t xml:space="preserve">   </w:t>
      </w:r>
    </w:p>
    <w:p w:rsidR="00000000" w:rsidRDefault="00B14688">
      <w:pPr>
        <w:pStyle w:val="FORMATTEXT"/>
      </w:pPr>
      <w:r>
        <w:t xml:space="preserve">      </w:t>
      </w:r>
    </w:p>
    <w:p w:rsidR="00000000" w:rsidRDefault="00B14688">
      <w:pPr>
        <w:pStyle w:val="FORMATTEXT"/>
        <w:jc w:val="right"/>
      </w:pPr>
      <w:r>
        <w:t>Приложение</w:t>
      </w:r>
    </w:p>
    <w:p w:rsidR="00000000" w:rsidRDefault="00B14688">
      <w:pPr>
        <w:pStyle w:val="FORMATTEXT"/>
        <w:jc w:val="right"/>
      </w:pPr>
      <w:r>
        <w:t>к приказу Федеральной</w:t>
      </w:r>
    </w:p>
    <w:p w:rsidR="00000000" w:rsidRDefault="00B14688">
      <w:pPr>
        <w:pStyle w:val="FORMATTEXT"/>
        <w:jc w:val="right"/>
      </w:pPr>
      <w:r>
        <w:t>службы по тарифам</w:t>
      </w:r>
    </w:p>
    <w:p w:rsidR="00000000" w:rsidRDefault="00B14688">
      <w:pPr>
        <w:pStyle w:val="FORMATTEXT"/>
        <w:jc w:val="right"/>
      </w:pPr>
      <w:r>
        <w:t xml:space="preserve">от 27 декабря 2013 года N 269-э/8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Методические рекомендации о правилах расчета стоимости технического обслуживания и ремонта внутридомового и внутриквартирного газового оборудован</w:t>
      </w:r>
      <w:r>
        <w:rPr>
          <w:b/>
          <w:bCs/>
        </w:rPr>
        <w:t>ия</w:t>
      </w:r>
    </w:p>
    <w:p w:rsidR="00000000" w:rsidRDefault="00B14688">
      <w:pPr>
        <w:pStyle w:val="HEADERTEXT"/>
        <w:jc w:val="center"/>
        <w:rPr>
          <w:b/>
          <w:bCs/>
        </w:rPr>
      </w:pPr>
    </w:p>
    <w:p w:rsidR="00000000" w:rsidRDefault="00B14688">
      <w:pPr>
        <w:pStyle w:val="HEADERTEXT"/>
        <w:jc w:val="center"/>
        <w:rPr>
          <w:b/>
          <w:bCs/>
        </w:rPr>
      </w:pPr>
    </w:p>
    <w:p w:rsidR="00000000" w:rsidRDefault="00B14688">
      <w:pPr>
        <w:pStyle w:val="HEADERTEXT"/>
        <w:rPr>
          <w:b/>
          <w:bCs/>
        </w:rPr>
      </w:pPr>
    </w:p>
    <w:p w:rsidR="00000000" w:rsidRDefault="00B14688">
      <w:pPr>
        <w:pStyle w:val="HEADERTEXT"/>
        <w:jc w:val="center"/>
        <w:rPr>
          <w:b/>
          <w:bCs/>
        </w:rPr>
      </w:pPr>
      <w:r>
        <w:rPr>
          <w:b/>
          <w:bCs/>
        </w:rPr>
        <w:t xml:space="preserve"> I. Общие положения </w:t>
      </w:r>
    </w:p>
    <w:p w:rsidR="00000000" w:rsidRDefault="00B14688">
      <w:pPr>
        <w:pStyle w:val="FORMATTEXT"/>
        <w:ind w:firstLine="568"/>
        <w:jc w:val="both"/>
      </w:pPr>
      <w:r>
        <w:t xml:space="preserve">1.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(далее - Методические рекомендации), разработаны в соответствии с </w:t>
      </w:r>
      <w:r>
        <w:fldChar w:fldCharType="begin"/>
      </w:r>
      <w:r>
        <w:instrText xml:space="preserve"> HYPERLINK "kodeks://link/d?nd=499021521&amp;point=mark=0000000000000000000000000000000000000000000000000064U0IK"\o"’’О мерах по обеспечению безопасности при использовании и содержании внутридомового и ...’’</w:instrText>
      </w:r>
    </w:p>
    <w:p w:rsidR="00000000" w:rsidRDefault="00B14688">
      <w:pPr>
        <w:pStyle w:val="FORMATTEXT"/>
        <w:ind w:firstLine="568"/>
        <w:jc w:val="both"/>
      </w:pPr>
      <w:r>
        <w:instrText>Постановление Правительства РФ от 14.05.2013 N 410</w:instrText>
      </w:r>
    </w:p>
    <w:p w:rsidR="00000000" w:rsidRDefault="00B14688">
      <w:pPr>
        <w:pStyle w:val="FORMATTEXT"/>
        <w:ind w:firstLine="568"/>
        <w:jc w:val="both"/>
      </w:pPr>
      <w:r>
        <w:instrText>С</w:instrText>
      </w:r>
      <w:r>
        <w:instrText>татус: действующая редакция (действ. с 31.03.2020)"</w:instrText>
      </w:r>
      <w:r>
        <w:fldChar w:fldCharType="separate"/>
      </w:r>
      <w:r>
        <w:rPr>
          <w:color w:val="0000AA"/>
          <w:u w:val="single"/>
        </w:rPr>
        <w:t>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w:t>
      </w:r>
      <w:r>
        <w:rPr>
          <w:color w:val="0000FF"/>
          <w:u w:val="single"/>
        </w:rPr>
        <w:t xml:space="preserve"> </w:t>
      </w:r>
      <w:r>
        <w:fldChar w:fldCharType="end"/>
      </w:r>
      <w:r>
        <w:t xml:space="preserve"> (Собр</w:t>
      </w:r>
      <w:r>
        <w:t>ание законодательства Российской Федерации, 2013, N 21, ст.2648).</w:t>
      </w:r>
    </w:p>
    <w:p w:rsidR="00000000" w:rsidRDefault="00B14688">
      <w:pPr>
        <w:pStyle w:val="FORMATTEXT"/>
        <w:ind w:firstLine="568"/>
        <w:jc w:val="both"/>
      </w:pPr>
    </w:p>
    <w:p w:rsidR="00000000" w:rsidRDefault="00B14688">
      <w:pPr>
        <w:pStyle w:val="FORMATTEXT"/>
        <w:ind w:firstLine="568"/>
        <w:jc w:val="both"/>
      </w:pPr>
      <w:r>
        <w:t>2. Методические рекомендации рекомендуется применять при расчете стоимости технического обслуживания и ремонта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t xml:space="preserve">3. При определении </w:t>
      </w:r>
      <w:r>
        <w:t>стоимости технического обслуживания и ремонта внутридомового и внутриквартирного газового оборудования рекомендуется использовать следующие документы:</w:t>
      </w:r>
    </w:p>
    <w:p w:rsidR="00000000" w:rsidRDefault="00B14688">
      <w:pPr>
        <w:pStyle w:val="FORMATTEXT"/>
        <w:ind w:firstLine="568"/>
        <w:jc w:val="both"/>
      </w:pPr>
    </w:p>
    <w:p w:rsidR="00000000" w:rsidRDefault="00B14688">
      <w:pPr>
        <w:pStyle w:val="FORMATTEXT"/>
        <w:ind w:firstLine="568"/>
        <w:jc w:val="both"/>
      </w:pPr>
      <w:r>
        <w:t xml:space="preserve">- </w:t>
      </w:r>
      <w:r>
        <w:fldChar w:fldCharType="begin"/>
      </w:r>
      <w:r>
        <w:instrText xml:space="preserve"> HYPERLINK "kodeks://link/d?nd=902167833&amp;point=mark=00000000000000000000000000000000000000000000000000</w:instrText>
      </w:r>
      <w:r>
        <w:instrText>6540IN"\o"’’Об утверждении Порядка содержания и ремонта внутридомового газового оборудования в Российской Федерации’’</w:instrText>
      </w:r>
    </w:p>
    <w:p w:rsidR="00000000" w:rsidRDefault="00B14688">
      <w:pPr>
        <w:pStyle w:val="FORMATTEXT"/>
        <w:ind w:firstLine="568"/>
        <w:jc w:val="both"/>
      </w:pPr>
      <w:r>
        <w:instrText>Приказ Минрегиона России от 26.06.2009 N 239</w:instrText>
      </w:r>
    </w:p>
    <w:p w:rsidR="00000000" w:rsidRDefault="00B14688">
      <w:pPr>
        <w:pStyle w:val="FORMATTEXT"/>
        <w:ind w:firstLine="568"/>
        <w:jc w:val="both"/>
      </w:pPr>
      <w:r>
        <w:instrText>Статус: действует с 10.10.2009"</w:instrText>
      </w:r>
      <w:r>
        <w:fldChar w:fldCharType="separate"/>
      </w:r>
      <w:r>
        <w:rPr>
          <w:color w:val="0000AA"/>
          <w:u w:val="single"/>
        </w:rPr>
        <w:t>Порядок содержания и ремонта внутридомового газового оборудова</w:t>
      </w:r>
      <w:r>
        <w:rPr>
          <w:color w:val="0000AA"/>
          <w:u w:val="single"/>
        </w:rPr>
        <w:t>ния в Российской Федерации</w:t>
      </w:r>
      <w:r>
        <w:rPr>
          <w:color w:val="0000FF"/>
          <w:u w:val="single"/>
        </w:rPr>
        <w:t xml:space="preserve"> </w:t>
      </w:r>
      <w:r>
        <w:fldChar w:fldCharType="end"/>
      </w:r>
      <w:r>
        <w:t xml:space="preserve">, утвержденный </w:t>
      </w:r>
      <w:r>
        <w:fldChar w:fldCharType="begin"/>
      </w:r>
      <w:r>
        <w:instrText xml:space="preserve"> HYPERLINK "kodeks://link/d?nd=902167833&amp;point=mark=0000000000000000000000000000000000000000000000000064U0IK"\o"’’Об утверждении Порядка содержания и ремонта внутридомового газового оборудования в Российской Фед</w:instrText>
      </w:r>
      <w:r>
        <w:instrText>ерации’’</w:instrText>
      </w:r>
    </w:p>
    <w:p w:rsidR="00000000" w:rsidRDefault="00B14688">
      <w:pPr>
        <w:pStyle w:val="FORMATTEXT"/>
        <w:ind w:firstLine="568"/>
        <w:jc w:val="both"/>
      </w:pPr>
      <w:r>
        <w:instrText>Приказ Минрегиона России от 26.06.2009 N 239</w:instrText>
      </w:r>
    </w:p>
    <w:p w:rsidR="00000000" w:rsidRDefault="00B14688">
      <w:pPr>
        <w:pStyle w:val="FORMATTEXT"/>
        <w:ind w:firstLine="568"/>
        <w:jc w:val="both"/>
      </w:pPr>
      <w:r>
        <w:instrText>Статус: действует с 10.10.2009"</w:instrText>
      </w:r>
      <w:r>
        <w:fldChar w:fldCharType="separate"/>
      </w:r>
      <w:r>
        <w:rPr>
          <w:color w:val="0000AA"/>
          <w:u w:val="single"/>
        </w:rPr>
        <w:t>приказом Министерства регионального развития Российской Федерации от 26.06.2009 N 239</w:t>
      </w:r>
      <w:r>
        <w:rPr>
          <w:color w:val="0000FF"/>
          <w:u w:val="single"/>
        </w:rPr>
        <w:t xml:space="preserve"> </w:t>
      </w:r>
      <w:r>
        <w:fldChar w:fldCharType="end"/>
      </w:r>
      <w:r>
        <w:t xml:space="preserve"> (зарегистрирован Минюстом России 17 сентября 2009 года, регистрационный N 14788);</w:t>
      </w:r>
    </w:p>
    <w:p w:rsidR="00000000" w:rsidRDefault="00B14688">
      <w:pPr>
        <w:pStyle w:val="FORMATTEXT"/>
        <w:ind w:firstLine="568"/>
        <w:jc w:val="both"/>
      </w:pPr>
    </w:p>
    <w:p w:rsidR="00000000" w:rsidRDefault="00B14688">
      <w:pPr>
        <w:pStyle w:val="FORMATTEXT"/>
        <w:ind w:firstLine="568"/>
        <w:jc w:val="both"/>
      </w:pPr>
      <w:r>
        <w:t xml:space="preserve">- Федеральные нормы и правила в области промышленной безопасности газораспределения и газопотребления, утверждаемые в соответствии со </w:t>
      </w:r>
      <w:r>
        <w:fldChar w:fldCharType="begin"/>
      </w:r>
      <w:r>
        <w:instrText xml:space="preserve"> HYPERLINK "kodeks://link/d?nd=9046058&amp;point=mark=000000000000000000000000000000000000000000000000007D60K4"\o"’’О промыш</w:instrText>
      </w:r>
      <w:r>
        <w:instrText>ленной безопасности опасных производственных объектов (с изменениями на 11 июня 2021 года) (редакция, действующая с 1 июля 2021 года)’’</w:instrText>
      </w:r>
    </w:p>
    <w:p w:rsidR="00000000" w:rsidRDefault="00B14688">
      <w:pPr>
        <w:pStyle w:val="FORMATTEXT"/>
        <w:ind w:firstLine="568"/>
        <w:jc w:val="both"/>
      </w:pPr>
      <w:r>
        <w:instrText>Федеральный закон от 21.07.1997 N 116-ФЗ</w:instrText>
      </w:r>
    </w:p>
    <w:p w:rsidR="00000000" w:rsidRDefault="00B14688">
      <w:pPr>
        <w:pStyle w:val="FORMATTEXT"/>
        <w:ind w:firstLine="568"/>
        <w:jc w:val="both"/>
      </w:pPr>
      <w:r>
        <w:instrText>Статус: действующая редакция (действ. с 01.07.2021)"</w:instrText>
      </w:r>
      <w:r>
        <w:fldChar w:fldCharType="separate"/>
      </w:r>
      <w:r>
        <w:rPr>
          <w:color w:val="0000AA"/>
          <w:u w:val="single"/>
        </w:rPr>
        <w:t>статьей 4 Федерального зако</w:t>
      </w:r>
      <w:r>
        <w:rPr>
          <w:color w:val="0000AA"/>
          <w:u w:val="single"/>
        </w:rPr>
        <w:t xml:space="preserve">на от 21 июля 1997 </w:t>
      </w:r>
      <w:r>
        <w:rPr>
          <w:color w:val="0000AA"/>
          <w:u w:val="single"/>
        </w:rPr>
        <w:lastRenderedPageBreak/>
        <w:t>года N 116-ФЗ "О промышленной безопасности опасных производственных объектов"</w:t>
      </w:r>
      <w:r>
        <w:rPr>
          <w:color w:val="0000FF"/>
          <w:u w:val="single"/>
        </w:rPr>
        <w:t xml:space="preserve"> </w:t>
      </w:r>
      <w:r>
        <w:fldChar w:fldCharType="end"/>
      </w:r>
      <w:r>
        <w:t>.</w:t>
      </w:r>
    </w:p>
    <w:p w:rsidR="00000000" w:rsidRDefault="00B14688">
      <w:pPr>
        <w:pStyle w:val="FORMATTEXT"/>
        <w:ind w:firstLine="568"/>
        <w:jc w:val="both"/>
      </w:pPr>
    </w:p>
    <w:p w:rsidR="00000000" w:rsidRDefault="00B14688">
      <w:pPr>
        <w:pStyle w:val="HEADERTEXT"/>
        <w:rPr>
          <w:b/>
          <w:bCs/>
        </w:rPr>
      </w:pPr>
    </w:p>
    <w:p w:rsidR="00000000" w:rsidRDefault="00B14688">
      <w:pPr>
        <w:pStyle w:val="HEADERTEXT"/>
        <w:jc w:val="center"/>
        <w:rPr>
          <w:b/>
          <w:bCs/>
        </w:rPr>
      </w:pPr>
      <w:r>
        <w:rPr>
          <w:b/>
          <w:bCs/>
        </w:rPr>
        <w:t xml:space="preserve"> II. Основные положения по определению стоимости технического обслуживания и ремонта внутридомового и внутриквартирного газового оборудования </w:t>
      </w:r>
    </w:p>
    <w:p w:rsidR="00000000" w:rsidRDefault="00B14688">
      <w:pPr>
        <w:pStyle w:val="FORMATTEXT"/>
        <w:ind w:firstLine="568"/>
        <w:jc w:val="both"/>
      </w:pPr>
      <w:r>
        <w:t>4. Стоимо</w:t>
      </w:r>
      <w:r>
        <w:t>сть технического обслуживания и ремонта внутридомового и внутриквартирного газового оборудования рекомендуется определять исходя из получения организацией, проводящей данные работы (оказывающей данные услуги) (далее - исполнитель), планируемого объема выру</w:t>
      </w:r>
      <w:r>
        <w:t>чки от проведения работ (оказания услуг) по техническому обслуживанию и ремонту внутридомового и внутриквартирного газового оборудования в размере, необходимом для:</w:t>
      </w:r>
    </w:p>
    <w:p w:rsidR="00000000" w:rsidRDefault="00B14688">
      <w:pPr>
        <w:pStyle w:val="FORMATTEXT"/>
        <w:ind w:firstLine="568"/>
        <w:jc w:val="both"/>
      </w:pPr>
    </w:p>
    <w:p w:rsidR="00000000" w:rsidRDefault="00B14688">
      <w:pPr>
        <w:pStyle w:val="FORMATTEXT"/>
        <w:ind w:firstLine="568"/>
        <w:jc w:val="both"/>
      </w:pPr>
      <w:r>
        <w:t xml:space="preserve">- возмещения экономически обоснованных расходов, связанных с проведением работ (оказанием </w:t>
      </w:r>
      <w:r>
        <w:t>услуг) по техническому обслуживанию и ремонту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t>- обеспечения получения экономически обоснованного размера прибыли, необходимого для обеспечения указанных организаций средствами на развитие производс</w:t>
      </w:r>
      <w:r>
        <w:t>тва и финансирование других обоснованных расходов;</w:t>
      </w:r>
    </w:p>
    <w:p w:rsidR="00000000" w:rsidRDefault="00B14688">
      <w:pPr>
        <w:pStyle w:val="FORMATTEXT"/>
        <w:ind w:firstLine="568"/>
        <w:jc w:val="both"/>
      </w:pPr>
    </w:p>
    <w:p w:rsidR="00000000" w:rsidRDefault="00B14688">
      <w:pPr>
        <w:pStyle w:val="FORMATTEXT"/>
        <w:ind w:firstLine="568"/>
        <w:jc w:val="both"/>
      </w:pPr>
      <w:r>
        <w:t>- уплаты всех налогов и иных обязательных платежей в соответствии с законодательством Российской Федерации.</w:t>
      </w:r>
    </w:p>
    <w:p w:rsidR="00000000" w:rsidRDefault="00B14688">
      <w:pPr>
        <w:pStyle w:val="FORMATTEXT"/>
        <w:ind w:firstLine="568"/>
        <w:jc w:val="both"/>
      </w:pPr>
    </w:p>
    <w:p w:rsidR="00000000" w:rsidRDefault="00B14688">
      <w:pPr>
        <w:pStyle w:val="FORMATTEXT"/>
        <w:ind w:firstLine="568"/>
        <w:jc w:val="both"/>
      </w:pPr>
      <w:r>
        <w:t xml:space="preserve">Рекомендуемая форма калькуляции приведена в </w:t>
      </w:r>
      <w:r>
        <w:fldChar w:fldCharType="begin"/>
      </w:r>
      <w:r>
        <w:instrText xml:space="preserve"> HYPERLINK "kodeks://link/d?nd=499071193&amp;point=mark=000000000000000000000000000000000000000000000000007DQ0KB"\o"’’Об утверждении Методических рекомендаций о правилах расчета стоимости технического обслуживания и ремонта внутридомового и внутриквартирного г</w:instrText>
      </w:r>
      <w:r>
        <w:instrText>азового оборудования (представлен на госрегистрацию)’’</w:instrText>
      </w:r>
    </w:p>
    <w:p w:rsidR="00000000" w:rsidRDefault="00B14688">
      <w:pPr>
        <w:pStyle w:val="FORMATTEXT"/>
        <w:ind w:firstLine="568"/>
        <w:jc w:val="both"/>
      </w:pPr>
      <w:r>
        <w:instrText>Приказ ФСТ России от 27.12.2013 N 269-э/8"</w:instrText>
      </w:r>
      <w:r>
        <w:fldChar w:fldCharType="separate"/>
      </w:r>
      <w:r>
        <w:rPr>
          <w:color w:val="E48B00"/>
          <w:u w:val="single"/>
        </w:rPr>
        <w:t>приложении 1</w:t>
      </w:r>
      <w:r>
        <w:rPr>
          <w:color w:val="0000FF"/>
          <w:u w:val="single"/>
        </w:rPr>
        <w:t xml:space="preserve"> </w:t>
      </w:r>
      <w:r>
        <w:fldChar w:fldCharType="end"/>
      </w:r>
      <w:r>
        <w:t xml:space="preserve"> к настоящим Методическим рекомендациям.</w:t>
      </w:r>
    </w:p>
    <w:p w:rsidR="00000000" w:rsidRDefault="00B14688">
      <w:pPr>
        <w:pStyle w:val="FORMATTEXT"/>
        <w:ind w:firstLine="568"/>
        <w:jc w:val="both"/>
      </w:pPr>
    </w:p>
    <w:p w:rsidR="00000000" w:rsidRDefault="00B14688">
      <w:pPr>
        <w:pStyle w:val="FORMATTEXT"/>
        <w:ind w:firstLine="568"/>
        <w:jc w:val="both"/>
      </w:pPr>
      <w:r>
        <w:t>5. Стоимость технического обслуживания внутридомового и внутриквартирного газового оборудования реком</w:t>
      </w:r>
      <w:r>
        <w:t>ендуется определять на один календарный год.</w:t>
      </w:r>
    </w:p>
    <w:p w:rsidR="00000000" w:rsidRDefault="00B14688">
      <w:pPr>
        <w:pStyle w:val="FORMATTEXT"/>
        <w:ind w:firstLine="568"/>
        <w:jc w:val="both"/>
      </w:pPr>
    </w:p>
    <w:p w:rsidR="00000000" w:rsidRDefault="00B14688">
      <w:pPr>
        <w:pStyle w:val="FORMATTEXT"/>
        <w:ind w:firstLine="568"/>
        <w:jc w:val="both"/>
      </w:pPr>
      <w:r>
        <w:t>6. Расчет стоимости технического обслуживания внутридомового и внутриквартирного газового оборудования рекомендуется осуществлять исходя из тарифов на работы по техническому обслуживанию внутридомового и внутри</w:t>
      </w:r>
      <w:r>
        <w:t>квартирного газового оборудования, определяющих стоимость технического обслуживания единицы внутридомового и внутриквартирного газового оборудования (единицы измерения объема оказания данных услуг). В случае если до вступления в силу настоящих Методических</w:t>
      </w:r>
      <w:r>
        <w:t xml:space="preserve"> рекомендаций стоимость технического обслуживания внутридомового и (или) внутриквартирного газового оборудования по конкретному договору определялась исходя из общей площади жилых помещений, обслуживаемой по договору, и средней в целом по исполнителю стоим</w:t>
      </w:r>
      <w:r>
        <w:t>ости технического обслуживания 1 м</w:t>
      </w:r>
      <w:r>
        <w:rPr>
          <w:noProof/>
          <w:position w:val="-8"/>
        </w:rPr>
        <w:drawing>
          <wp:inline distT="0" distB="0" distL="0" distR="0">
            <wp:extent cx="1035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 xml:space="preserve"> жилых помещений, то допускается сохранение такого порядка определения стоимости технического обслуживания внутридомового и (или) внутриквартирного газового оборудования. При этом общую с</w:t>
      </w:r>
      <w:r>
        <w:t>умму расходов исполнителя по техническому обслуживанию внутридомового и (или) внутриквартирного газового оборудования, используемую для определения средней в целом по исполнителю стоимости технического обслуживания 1 м</w:t>
      </w:r>
      <w:r>
        <w:rPr>
          <w:noProof/>
          <w:position w:val="-8"/>
        </w:rPr>
        <w:drawing>
          <wp:inline distT="0" distB="0" distL="0" distR="0">
            <wp:extent cx="10350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 xml:space="preserve"> жи</w:t>
      </w:r>
      <w:r>
        <w:t>лых помещений, рекомендуется определять исходя из общего состава обслуживаемого исполнителем внутридомового и (или) внутриквартирного газового оборудования и тарифов на работы по техническому обслуживанию внутридомового и (или) внутриквартирного газового о</w:t>
      </w:r>
      <w:r>
        <w:t xml:space="preserve">борудования, рассчитанных в соответствии с настоящими Методическими рекомендациями. </w:t>
      </w:r>
    </w:p>
    <w:p w:rsidR="00000000" w:rsidRDefault="00B14688">
      <w:pPr>
        <w:pStyle w:val="FORMATTEXT"/>
        <w:ind w:firstLine="568"/>
        <w:jc w:val="both"/>
      </w:pPr>
    </w:p>
    <w:p w:rsidR="00000000" w:rsidRDefault="00B14688">
      <w:pPr>
        <w:pStyle w:val="FORMATTEXT"/>
        <w:ind w:firstLine="568"/>
        <w:jc w:val="both"/>
      </w:pPr>
      <w:r>
        <w:t>7. При определении стоимости ремонта внутридомового и внутриквартирного газового оборудования рекомендуется исходить из тарифов на работы по заявочному ремонту единицы вн</w:t>
      </w:r>
      <w:r>
        <w:t>утридомового и внутриквартирного газового оборудования (единицы измерения объема проведения данных работ).</w:t>
      </w:r>
    </w:p>
    <w:p w:rsidR="00000000" w:rsidRDefault="00B14688">
      <w:pPr>
        <w:pStyle w:val="FORMATTEXT"/>
        <w:ind w:firstLine="568"/>
        <w:jc w:val="both"/>
      </w:pPr>
    </w:p>
    <w:p w:rsidR="00000000" w:rsidRDefault="00B14688">
      <w:pPr>
        <w:pStyle w:val="FORMATTEXT"/>
        <w:ind w:firstLine="568"/>
        <w:jc w:val="both"/>
      </w:pPr>
      <w:r>
        <w:t>8. Стоимость работ по замене внутренних газопроводов, в том числе проложенных от запорного крана (отключающего устройства), расположенного на ответв</w:t>
      </w:r>
      <w:r>
        <w:t>лениях (опусках) к внутриквартирному газовому оборудованию, требующих составления проекта либо схем замены внутренних газопроводов, рекомендуется определять на основании сметных расчетов.</w:t>
      </w:r>
    </w:p>
    <w:p w:rsidR="00000000" w:rsidRDefault="00B14688">
      <w:pPr>
        <w:pStyle w:val="FORMATTEXT"/>
        <w:ind w:firstLine="568"/>
        <w:jc w:val="both"/>
      </w:pPr>
    </w:p>
    <w:p w:rsidR="00000000" w:rsidRDefault="00B14688">
      <w:pPr>
        <w:pStyle w:val="FORMATTEXT"/>
        <w:ind w:firstLine="568"/>
        <w:jc w:val="both"/>
      </w:pPr>
      <w:r>
        <w:t>9. Из рассчитанных тарифов на работы (услуги) по техническому обслу</w:t>
      </w:r>
      <w:r>
        <w:t>живанию и ремонту внутридомового и внутриквартирного газового оборудования рекомендуется составлять прейскуранты на работы (услуги) по:</w:t>
      </w:r>
    </w:p>
    <w:p w:rsidR="00000000" w:rsidRDefault="00B14688">
      <w:pPr>
        <w:pStyle w:val="FORMATTEXT"/>
        <w:ind w:firstLine="568"/>
        <w:jc w:val="both"/>
      </w:pPr>
    </w:p>
    <w:p w:rsidR="00000000" w:rsidRDefault="00B14688">
      <w:pPr>
        <w:pStyle w:val="FORMATTEXT"/>
        <w:ind w:firstLine="568"/>
        <w:jc w:val="both"/>
      </w:pPr>
      <w:r>
        <w:t>- техническому обслуживанию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t>- заявочному ремонту внутридомов</w:t>
      </w:r>
      <w:r>
        <w:t>ого и внутриквартирного газового оборудования, которые рекомендуется утверждать руководителем исполнителя.</w:t>
      </w:r>
    </w:p>
    <w:p w:rsidR="00000000" w:rsidRDefault="00B14688">
      <w:pPr>
        <w:pStyle w:val="FORMATTEXT"/>
        <w:ind w:firstLine="568"/>
        <w:jc w:val="both"/>
      </w:pPr>
    </w:p>
    <w:p w:rsidR="00000000" w:rsidRDefault="00B14688">
      <w:pPr>
        <w:pStyle w:val="FORMATTEXT"/>
        <w:ind w:firstLine="568"/>
        <w:jc w:val="both"/>
      </w:pPr>
      <w:r>
        <w:t>10. Формирование тарифов на работы (услуги) по техническому обслуживанию и ремонту внутридомового и внутриквартирного газового оборудования рекоменд</w:t>
      </w:r>
      <w:r>
        <w:t>уется производить на основании данных раздельного учета доходов и расходов по видам деятельности в соответствии с действующим законодательством в сфере бухгалтерского учета и учетной политикой организации.</w:t>
      </w:r>
    </w:p>
    <w:p w:rsidR="00000000" w:rsidRDefault="00B14688">
      <w:pPr>
        <w:pStyle w:val="FORMATTEXT"/>
        <w:ind w:firstLine="568"/>
        <w:jc w:val="both"/>
      </w:pPr>
    </w:p>
    <w:p w:rsidR="00000000" w:rsidRDefault="00B14688">
      <w:pPr>
        <w:pStyle w:val="FORMATTEXT"/>
        <w:ind w:firstLine="568"/>
        <w:jc w:val="both"/>
      </w:pPr>
      <w:r>
        <w:t>11. При определении стоимости технического обслуж</w:t>
      </w:r>
      <w:r>
        <w:t>ивания и ремонта внутридомового и внутриквартирного газового оборудования рекомендуется применение следующих правил учета доходов и расходов исполнителя:</w:t>
      </w:r>
    </w:p>
    <w:p w:rsidR="00000000" w:rsidRDefault="00B14688">
      <w:pPr>
        <w:pStyle w:val="FORMATTEXT"/>
        <w:ind w:firstLine="568"/>
        <w:jc w:val="both"/>
      </w:pPr>
    </w:p>
    <w:p w:rsidR="00000000" w:rsidRDefault="00B14688">
      <w:pPr>
        <w:pStyle w:val="FORMATTEXT"/>
        <w:ind w:firstLine="568"/>
        <w:jc w:val="both"/>
      </w:pPr>
      <w:r>
        <w:t>а) при определении стоимости технического обслуживания и ремонта внутридомового и внутриквартирного г</w:t>
      </w:r>
      <w:r>
        <w:t>азового оборудования рекомендуется учитывать в полном объеме только доходы и расходы исполнителя, возникающие вследствие проведения работ (оказания услуг) по техническому обслуживанию и ремонту внутридомового и внутриквартирного газового оборудования (в сл</w:t>
      </w:r>
      <w:r>
        <w:t>учае возможности такого выделения);</w:t>
      </w:r>
    </w:p>
    <w:p w:rsidR="00000000" w:rsidRDefault="00B14688">
      <w:pPr>
        <w:pStyle w:val="FORMATTEXT"/>
        <w:ind w:firstLine="568"/>
        <w:jc w:val="both"/>
      </w:pPr>
    </w:p>
    <w:p w:rsidR="00000000" w:rsidRDefault="00B14688">
      <w:pPr>
        <w:pStyle w:val="FORMATTEXT"/>
        <w:ind w:firstLine="568"/>
        <w:jc w:val="both"/>
      </w:pPr>
      <w:r>
        <w:t>б) иные доходы и расходы исполнителя, возникновение которых не связано напрямую с осуществлением какого-либо вида деятельности, рекомендуется учитывать в расчете цен пропорционально доле выручки от технического обслужив</w:t>
      </w:r>
      <w:r>
        <w:t>ания и ремонта внутридомового и внутриквартирного газового оборудования в общей сумме выручки исполнителя.</w:t>
      </w:r>
    </w:p>
    <w:p w:rsidR="00000000" w:rsidRDefault="00B14688">
      <w:pPr>
        <w:pStyle w:val="FORMATTEXT"/>
        <w:ind w:firstLine="568"/>
        <w:jc w:val="both"/>
      </w:pPr>
    </w:p>
    <w:p w:rsidR="00000000" w:rsidRDefault="00B14688">
      <w:pPr>
        <w:pStyle w:val="FORMATTEXT"/>
        <w:ind w:firstLine="568"/>
        <w:jc w:val="both"/>
      </w:pPr>
      <w:r>
        <w:t xml:space="preserve">В случае если учетной политикой исполнителя предусмотрен иной способ распределения части расходов по обычным видам деятельности, которые невозможно </w:t>
      </w:r>
      <w:r>
        <w:t>отнести к конкретному производственному процессу, допускается распределение исполнителем данных расходов согласно своей учетной политике.</w:t>
      </w:r>
    </w:p>
    <w:p w:rsidR="00000000" w:rsidRDefault="00B14688">
      <w:pPr>
        <w:pStyle w:val="FORMATTEXT"/>
        <w:ind w:firstLine="568"/>
        <w:jc w:val="both"/>
      </w:pPr>
    </w:p>
    <w:p w:rsidR="00000000" w:rsidRDefault="00B14688">
      <w:pPr>
        <w:pStyle w:val="FORMATTEXT"/>
        <w:ind w:firstLine="568"/>
        <w:jc w:val="both"/>
      </w:pPr>
      <w:r>
        <w:t>12. Фактические и плановые расходы исполнителя рекомендуется анализировать с учетом действующих нормативов, их эконом</w:t>
      </w:r>
      <w:r>
        <w:t xml:space="preserve">ической обоснованности, а также фактических индексов-дефляторов по прошлым периодам и прогнозных на период определения стоимости технического обслуживания и ремонта внутридомового и внутриквартирного газового оборудования. </w:t>
      </w:r>
    </w:p>
    <w:p w:rsidR="00000000" w:rsidRDefault="00B14688">
      <w:pPr>
        <w:pStyle w:val="FORMATTEXT"/>
        <w:ind w:firstLine="568"/>
        <w:jc w:val="both"/>
      </w:pPr>
    </w:p>
    <w:p w:rsidR="00000000" w:rsidRDefault="00B14688">
      <w:pPr>
        <w:pStyle w:val="FORMATTEXT"/>
        <w:ind w:firstLine="568"/>
        <w:jc w:val="both"/>
      </w:pPr>
      <w:r>
        <w:t>При расчете тарифов на работы (</w:t>
      </w:r>
      <w:r>
        <w:t>услуги) по техническому обслуживанию и ремонту внутридомового и внутриквартирного газового оборудования исполнителя рекомендуется учитывать:</w:t>
      </w:r>
    </w:p>
    <w:p w:rsidR="00000000" w:rsidRDefault="00B14688">
      <w:pPr>
        <w:pStyle w:val="FORMATTEXT"/>
        <w:ind w:firstLine="568"/>
        <w:jc w:val="both"/>
      </w:pPr>
    </w:p>
    <w:p w:rsidR="00000000" w:rsidRDefault="00B14688">
      <w:pPr>
        <w:pStyle w:val="FORMATTEXT"/>
        <w:ind w:firstLine="568"/>
        <w:jc w:val="both"/>
      </w:pPr>
      <w:r>
        <w:t>- цены (тарифы), регулируемые государством;</w:t>
      </w:r>
    </w:p>
    <w:p w:rsidR="00000000" w:rsidRDefault="00B14688">
      <w:pPr>
        <w:pStyle w:val="FORMATTEXT"/>
        <w:ind w:firstLine="568"/>
        <w:jc w:val="both"/>
      </w:pPr>
    </w:p>
    <w:p w:rsidR="00000000" w:rsidRDefault="00B14688">
      <w:pPr>
        <w:pStyle w:val="FORMATTEXT"/>
        <w:ind w:firstLine="568"/>
        <w:jc w:val="both"/>
      </w:pPr>
      <w:r>
        <w:t>- цены (тарифы, стоимость услуг), установленные на основании договоро</w:t>
      </w:r>
      <w:r>
        <w:t>в, заключенных по результатам проведенных исполнителем конкурсов (тендеров);</w:t>
      </w:r>
    </w:p>
    <w:p w:rsidR="00000000" w:rsidRDefault="00B14688">
      <w:pPr>
        <w:pStyle w:val="FORMATTEXT"/>
        <w:ind w:firstLine="568"/>
        <w:jc w:val="both"/>
      </w:pPr>
    </w:p>
    <w:p w:rsidR="00000000" w:rsidRDefault="00B14688">
      <w:pPr>
        <w:pStyle w:val="FORMATTEXT"/>
        <w:ind w:firstLine="568"/>
        <w:jc w:val="both"/>
      </w:pPr>
      <w:r>
        <w:t>- прогнозные рыночные цены (тарифы, стоимость услуг), определяемые на основании прогнозного уровня инфляции на расчетный период действия тарифов;</w:t>
      </w:r>
    </w:p>
    <w:p w:rsidR="00000000" w:rsidRDefault="00B14688">
      <w:pPr>
        <w:pStyle w:val="FORMATTEXT"/>
        <w:ind w:firstLine="568"/>
        <w:jc w:val="both"/>
      </w:pPr>
    </w:p>
    <w:p w:rsidR="00000000" w:rsidRDefault="00B14688">
      <w:pPr>
        <w:pStyle w:val="FORMATTEXT"/>
        <w:ind w:firstLine="568"/>
        <w:jc w:val="both"/>
      </w:pPr>
      <w:r>
        <w:t>- действующие нормативы численн</w:t>
      </w:r>
      <w:r>
        <w:t>ости, использования материалов и проведения различных видов эксплуатационных работ, при отсутствии нормативов по отдельным статьям расходов при проведении расчетов рекомендуется использовать экспертные оценки;</w:t>
      </w:r>
    </w:p>
    <w:p w:rsidR="00000000" w:rsidRDefault="00B14688">
      <w:pPr>
        <w:pStyle w:val="FORMATTEXT"/>
        <w:ind w:firstLine="568"/>
        <w:jc w:val="both"/>
      </w:pPr>
    </w:p>
    <w:p w:rsidR="00000000" w:rsidRDefault="00B14688">
      <w:pPr>
        <w:pStyle w:val="FORMATTEXT"/>
        <w:ind w:firstLine="568"/>
        <w:jc w:val="both"/>
      </w:pPr>
      <w:r>
        <w:t>- стоимость расходных материалов, запасных ча</w:t>
      </w:r>
      <w:r>
        <w:t>стей, узлов, деталей, комплектующих изделий, используемых при выполнении работ (оказании услуг) (за исключением вспомогательных материалов). Их стоимость оплачивается заказчиком по действующим ценам с учетом доставки на объект, включая погрузку и разгрузку</w:t>
      </w:r>
      <w:r>
        <w:t>;</w:t>
      </w:r>
    </w:p>
    <w:p w:rsidR="00000000" w:rsidRDefault="00B14688">
      <w:pPr>
        <w:pStyle w:val="FORMATTEXT"/>
        <w:ind w:firstLine="568"/>
        <w:jc w:val="both"/>
      </w:pPr>
    </w:p>
    <w:p w:rsidR="00000000" w:rsidRDefault="00B14688">
      <w:pPr>
        <w:pStyle w:val="FORMATTEXT"/>
        <w:ind w:firstLine="568"/>
        <w:jc w:val="both"/>
      </w:pPr>
      <w:r>
        <w:t>- стоимость топливно-энергетических ресурсов, расходуемых при выполнении работ (оказании услуг).</w:t>
      </w:r>
    </w:p>
    <w:p w:rsidR="00000000" w:rsidRDefault="00B14688">
      <w:pPr>
        <w:pStyle w:val="FORMATTEXT"/>
        <w:ind w:firstLine="568"/>
        <w:jc w:val="both"/>
      </w:pPr>
    </w:p>
    <w:p w:rsidR="00000000" w:rsidRDefault="00B14688">
      <w:pPr>
        <w:pStyle w:val="FORMATTEXT"/>
        <w:ind w:firstLine="568"/>
        <w:jc w:val="both"/>
      </w:pPr>
      <w:r>
        <w:t>13. При определении стоимости технического обслуживания и ремонта внутридомового и внутриквартирного газового оборудования, выполняемого в плановом порядке</w:t>
      </w:r>
      <w:r>
        <w:t>, рекомендуется применять повышающие коэффициенты, учитывающие:</w:t>
      </w:r>
    </w:p>
    <w:p w:rsidR="00000000" w:rsidRDefault="00B14688">
      <w:pPr>
        <w:pStyle w:val="FORMATTEXT"/>
        <w:ind w:firstLine="568"/>
        <w:jc w:val="both"/>
      </w:pPr>
    </w:p>
    <w:p w:rsidR="00000000" w:rsidRDefault="00B14688">
      <w:pPr>
        <w:pStyle w:val="FORMATTEXT"/>
        <w:ind w:firstLine="568"/>
        <w:jc w:val="both"/>
      </w:pPr>
      <w:r>
        <w:t xml:space="preserve">- затраты времени на переходы (переезды) рабочих от офиса исполнителя (филиала исполнителя, территориального участка) до обслуживаемого объекта и с объекта на объект в </w:t>
      </w:r>
      <w:r>
        <w:lastRenderedPageBreak/>
        <w:t>пределах населенного пу</w:t>
      </w:r>
      <w:r>
        <w:t>нкта, в котором находится офис исполнителя (филиал исполнителя, территориальный участок);</w:t>
      </w:r>
    </w:p>
    <w:p w:rsidR="00000000" w:rsidRDefault="00B14688">
      <w:pPr>
        <w:pStyle w:val="FORMATTEXT"/>
        <w:ind w:firstLine="568"/>
        <w:jc w:val="both"/>
      </w:pPr>
    </w:p>
    <w:p w:rsidR="00000000" w:rsidRDefault="00B14688">
      <w:pPr>
        <w:pStyle w:val="FORMATTEXT"/>
        <w:ind w:firstLine="568"/>
        <w:jc w:val="both"/>
      </w:pPr>
      <w:r>
        <w:t>- затраты времени на переезды рабочих от офиса исполнителя (филиала исполнителя, территориального участка) до обслуживаемых объектов за пределами населенного пункта,</w:t>
      </w:r>
      <w:r>
        <w:t xml:space="preserve"> в котором находится офис исполнителя (филиал исполнителя, территориальный участок).</w:t>
      </w:r>
    </w:p>
    <w:p w:rsidR="00000000" w:rsidRDefault="00B14688">
      <w:pPr>
        <w:pStyle w:val="FORMATTEXT"/>
        <w:ind w:firstLine="568"/>
        <w:jc w:val="both"/>
      </w:pPr>
    </w:p>
    <w:p w:rsidR="00000000" w:rsidRDefault="00B14688">
      <w:pPr>
        <w:pStyle w:val="FORMATTEXT"/>
        <w:ind w:firstLine="568"/>
        <w:jc w:val="both"/>
      </w:pPr>
      <w:r>
        <w:t>Рекомендованная величина повышающего коэффициента на переходы в пределах населенного пункта к стоимости работ (услуг) составляет 1,2.</w:t>
      </w:r>
    </w:p>
    <w:p w:rsidR="00000000" w:rsidRDefault="00B14688">
      <w:pPr>
        <w:pStyle w:val="FORMATTEXT"/>
        <w:ind w:firstLine="568"/>
        <w:jc w:val="both"/>
      </w:pPr>
    </w:p>
    <w:p w:rsidR="00000000" w:rsidRDefault="00B14688">
      <w:pPr>
        <w:pStyle w:val="FORMATTEXT"/>
        <w:ind w:firstLine="568"/>
        <w:jc w:val="both"/>
      </w:pPr>
      <w:r>
        <w:t>При выполнении работ (оказании услу</w:t>
      </w:r>
      <w:r>
        <w:t>г) на объектах, находящихся за пределами населенного пункта, в котором находится офис исполнителя (филиал исполнителя, территориальный участок), к стоимости этих работ (услуг) дополнительно рекомендуется применять следующие повышающие коэффициенты на перее</w:t>
      </w:r>
      <w:r>
        <w:t>зды:</w:t>
      </w:r>
    </w:p>
    <w:p w:rsidR="00000000" w:rsidRDefault="00B14688">
      <w:pPr>
        <w:pStyle w:val="FORMATTEXT"/>
        <w:ind w:firstLine="568"/>
        <w:jc w:val="both"/>
      </w:pPr>
    </w:p>
    <w:p w:rsidR="00000000" w:rsidRDefault="00B14688">
      <w:pPr>
        <w:pStyle w:val="FORMATTEXT"/>
        <w:ind w:firstLine="568"/>
        <w:jc w:val="both"/>
      </w:pPr>
      <w:r>
        <w:t xml:space="preserve">при расстоянии до 5 км - 1,05; </w:t>
      </w:r>
    </w:p>
    <w:p w:rsidR="00000000" w:rsidRDefault="00B14688">
      <w:pPr>
        <w:pStyle w:val="FORMATTEXT"/>
        <w:ind w:firstLine="568"/>
        <w:jc w:val="both"/>
      </w:pPr>
    </w:p>
    <w:p w:rsidR="00000000" w:rsidRDefault="00B14688">
      <w:pPr>
        <w:pStyle w:val="FORMATTEXT"/>
        <w:ind w:firstLine="568"/>
        <w:jc w:val="both"/>
      </w:pPr>
      <w:r>
        <w:t>от 6 до 20 км - 1,2;</w:t>
      </w:r>
    </w:p>
    <w:p w:rsidR="00000000" w:rsidRDefault="00B14688">
      <w:pPr>
        <w:pStyle w:val="FORMATTEXT"/>
        <w:ind w:firstLine="568"/>
        <w:jc w:val="both"/>
      </w:pPr>
    </w:p>
    <w:p w:rsidR="00000000" w:rsidRDefault="00B14688">
      <w:pPr>
        <w:pStyle w:val="FORMATTEXT"/>
        <w:ind w:firstLine="568"/>
        <w:jc w:val="both"/>
      </w:pPr>
      <w:r>
        <w:t>от 21 до 40 км - 1,4;</w:t>
      </w:r>
    </w:p>
    <w:p w:rsidR="00000000" w:rsidRDefault="00B14688">
      <w:pPr>
        <w:pStyle w:val="FORMATTEXT"/>
        <w:ind w:firstLine="568"/>
        <w:jc w:val="both"/>
      </w:pPr>
    </w:p>
    <w:p w:rsidR="00000000" w:rsidRDefault="00B14688">
      <w:pPr>
        <w:pStyle w:val="FORMATTEXT"/>
        <w:ind w:firstLine="568"/>
        <w:jc w:val="both"/>
      </w:pPr>
      <w:r>
        <w:t>от 41 до 60 км - 1,6;</w:t>
      </w:r>
    </w:p>
    <w:p w:rsidR="00000000" w:rsidRDefault="00B14688">
      <w:pPr>
        <w:pStyle w:val="FORMATTEXT"/>
        <w:ind w:firstLine="568"/>
        <w:jc w:val="both"/>
      </w:pPr>
    </w:p>
    <w:p w:rsidR="00000000" w:rsidRDefault="00B14688">
      <w:pPr>
        <w:pStyle w:val="FORMATTEXT"/>
        <w:ind w:firstLine="568"/>
        <w:jc w:val="both"/>
      </w:pPr>
      <w:r>
        <w:t>от 61 до 80 км - 1,8;</w:t>
      </w:r>
    </w:p>
    <w:p w:rsidR="00000000" w:rsidRDefault="00B14688">
      <w:pPr>
        <w:pStyle w:val="FORMATTEXT"/>
        <w:ind w:firstLine="568"/>
        <w:jc w:val="both"/>
      </w:pPr>
    </w:p>
    <w:p w:rsidR="00000000" w:rsidRDefault="00B14688">
      <w:pPr>
        <w:pStyle w:val="FORMATTEXT"/>
        <w:ind w:firstLine="568"/>
        <w:jc w:val="both"/>
      </w:pPr>
      <w:r>
        <w:t>от 81 до 100 км - 2,0;</w:t>
      </w:r>
    </w:p>
    <w:p w:rsidR="00000000" w:rsidRDefault="00B14688">
      <w:pPr>
        <w:pStyle w:val="FORMATTEXT"/>
        <w:ind w:firstLine="568"/>
        <w:jc w:val="both"/>
      </w:pPr>
    </w:p>
    <w:p w:rsidR="00000000" w:rsidRDefault="00B14688">
      <w:pPr>
        <w:pStyle w:val="FORMATTEXT"/>
        <w:ind w:firstLine="568"/>
        <w:jc w:val="both"/>
      </w:pPr>
      <w:r>
        <w:t>свыше 100 км - 2,2.</w:t>
      </w:r>
    </w:p>
    <w:p w:rsidR="00000000" w:rsidRDefault="00B14688">
      <w:pPr>
        <w:pStyle w:val="FORMATTEXT"/>
        <w:ind w:firstLine="568"/>
        <w:jc w:val="both"/>
      </w:pPr>
    </w:p>
    <w:p w:rsidR="00000000" w:rsidRDefault="00B14688">
      <w:pPr>
        <w:pStyle w:val="FORMATTEXT"/>
        <w:ind w:firstLine="568"/>
        <w:jc w:val="both"/>
      </w:pPr>
      <w:r>
        <w:t>14. Расходы, относимые на деятельность по выполнению работ (оказанию услуг) по ре</w:t>
      </w:r>
      <w:r>
        <w:t>монту и техническому обслуживанию внутриквартирного и внутридомового газового оборудования, рекомендуется определять как сумму следующих элементов:</w:t>
      </w:r>
    </w:p>
    <w:p w:rsidR="00000000" w:rsidRDefault="00B14688">
      <w:pPr>
        <w:pStyle w:val="FORMATTEXT"/>
        <w:ind w:firstLine="568"/>
        <w:jc w:val="both"/>
      </w:pPr>
    </w:p>
    <w:p w:rsidR="00000000" w:rsidRDefault="00B14688">
      <w:pPr>
        <w:pStyle w:val="FORMATTEXT"/>
        <w:ind w:firstLine="568"/>
        <w:jc w:val="both"/>
      </w:pPr>
      <w:r>
        <w:t>- материальные затраты (М);</w:t>
      </w:r>
    </w:p>
    <w:p w:rsidR="00000000" w:rsidRDefault="00B14688">
      <w:pPr>
        <w:pStyle w:val="FORMATTEXT"/>
        <w:ind w:firstLine="568"/>
        <w:jc w:val="both"/>
      </w:pPr>
    </w:p>
    <w:p w:rsidR="00000000" w:rsidRDefault="00B14688">
      <w:pPr>
        <w:pStyle w:val="FORMATTEXT"/>
        <w:ind w:firstLine="568"/>
        <w:jc w:val="both"/>
      </w:pPr>
      <w:r>
        <w:t>- затраты на оплату труда основных работников (</w:t>
      </w:r>
      <w:r>
        <w:rPr>
          <w:noProof/>
          <w:position w:val="-9"/>
        </w:rPr>
        <w:drawing>
          <wp:inline distT="0" distB="0" distL="0" distR="0">
            <wp:extent cx="485140"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t>);</w:t>
      </w:r>
    </w:p>
    <w:p w:rsidR="00000000" w:rsidRDefault="00B14688">
      <w:pPr>
        <w:pStyle w:val="FORMATTEXT"/>
        <w:ind w:firstLine="568"/>
        <w:jc w:val="both"/>
      </w:pPr>
    </w:p>
    <w:p w:rsidR="00000000" w:rsidRDefault="00B14688">
      <w:pPr>
        <w:pStyle w:val="FORMATTEXT"/>
        <w:ind w:firstLine="568"/>
        <w:jc w:val="both"/>
      </w:pPr>
      <w:r>
        <w:t>- отчисления на страховые взносы от заработной платы основных работников (СВ);</w:t>
      </w:r>
    </w:p>
    <w:p w:rsidR="00000000" w:rsidRDefault="00B14688">
      <w:pPr>
        <w:pStyle w:val="FORMATTEXT"/>
        <w:ind w:firstLine="568"/>
        <w:jc w:val="both"/>
      </w:pPr>
    </w:p>
    <w:p w:rsidR="00000000" w:rsidRDefault="00B14688">
      <w:pPr>
        <w:pStyle w:val="FORMATTEXT"/>
        <w:ind w:firstLine="568"/>
        <w:jc w:val="both"/>
      </w:pPr>
      <w:r>
        <w:t>- амортизационные отчисления на восстановление основных средств, необходимых непосредственно для оказания услуг по техническому обслуживанию внутридомового и внутриква</w:t>
      </w:r>
      <w:r>
        <w:t>ртирного газового оборудования (А);</w:t>
      </w:r>
    </w:p>
    <w:p w:rsidR="00000000" w:rsidRDefault="00B14688">
      <w:pPr>
        <w:pStyle w:val="FORMATTEXT"/>
        <w:ind w:firstLine="568"/>
        <w:jc w:val="both"/>
      </w:pPr>
    </w:p>
    <w:p w:rsidR="00000000" w:rsidRDefault="00B14688">
      <w:pPr>
        <w:pStyle w:val="FORMATTEXT"/>
        <w:ind w:firstLine="568"/>
        <w:jc w:val="both"/>
      </w:pPr>
      <w:r>
        <w:t xml:space="preserve">- прочие затраты (Пр). </w:t>
      </w:r>
    </w:p>
    <w:p w:rsidR="00000000" w:rsidRDefault="00B14688">
      <w:pPr>
        <w:pStyle w:val="FORMATTEXT"/>
        <w:ind w:firstLine="568"/>
        <w:jc w:val="both"/>
      </w:pPr>
    </w:p>
    <w:p w:rsidR="00000000" w:rsidRDefault="00B14688">
      <w:pPr>
        <w:pStyle w:val="FORMATTEXT"/>
        <w:ind w:firstLine="568"/>
        <w:jc w:val="both"/>
      </w:pPr>
      <w:r>
        <w:t xml:space="preserve">Расчет затрат на оплату труда основных (производственных) работников рекомендуется производить в соответствии с </w:t>
      </w:r>
      <w:r>
        <w:fldChar w:fldCharType="begin"/>
      </w:r>
      <w:r>
        <w:instrText xml:space="preserve"> HYPERLINK "kodeks://link/d?nd=499071193&amp;point=mark=000000000000000000000000000000</w:instrText>
      </w:r>
      <w:r>
        <w:instrText>000000000000000000007DS0KC"\o"’’Об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w:instrText>
      </w:r>
    </w:p>
    <w:p w:rsidR="00000000" w:rsidRDefault="00B14688">
      <w:pPr>
        <w:pStyle w:val="FORMATTEXT"/>
        <w:ind w:firstLine="568"/>
        <w:jc w:val="both"/>
      </w:pPr>
      <w:r>
        <w:instrText>Приказ ФСТ России от 27.12.</w:instrText>
      </w:r>
      <w:r>
        <w:instrText>2013 N 269-э/8"</w:instrText>
      </w:r>
      <w:r>
        <w:fldChar w:fldCharType="separate"/>
      </w:r>
      <w:r>
        <w:rPr>
          <w:color w:val="E48B00"/>
          <w:u w:val="single"/>
        </w:rPr>
        <w:t>приложением 2</w:t>
      </w:r>
      <w:r>
        <w:rPr>
          <w:color w:val="0000FF"/>
          <w:u w:val="single"/>
        </w:rPr>
        <w:t xml:space="preserve"> </w:t>
      </w:r>
      <w:r>
        <w:fldChar w:fldCharType="end"/>
      </w:r>
      <w:r>
        <w:t xml:space="preserve"> к настоящим Методическим рекомендациям.</w:t>
      </w:r>
    </w:p>
    <w:p w:rsidR="00000000" w:rsidRDefault="00B14688">
      <w:pPr>
        <w:pStyle w:val="FORMATTEXT"/>
        <w:ind w:firstLine="568"/>
        <w:jc w:val="both"/>
      </w:pPr>
    </w:p>
    <w:p w:rsidR="00000000" w:rsidRDefault="00B14688">
      <w:pPr>
        <w:pStyle w:val="HEADERTEXT"/>
        <w:rPr>
          <w:b/>
          <w:bCs/>
        </w:rPr>
      </w:pPr>
    </w:p>
    <w:p w:rsidR="00000000" w:rsidRDefault="00B14688">
      <w:pPr>
        <w:pStyle w:val="HEADERTEXT"/>
        <w:jc w:val="center"/>
        <w:rPr>
          <w:b/>
          <w:bCs/>
        </w:rPr>
      </w:pPr>
      <w:r>
        <w:rPr>
          <w:b/>
          <w:bCs/>
        </w:rPr>
        <w:t xml:space="preserve"> III. Расчет стоимости технического обслуживания внутридомового и внутриквартирного газового оборудования </w:t>
      </w:r>
    </w:p>
    <w:p w:rsidR="00000000" w:rsidRDefault="00B14688">
      <w:pPr>
        <w:pStyle w:val="FORMATTEXT"/>
        <w:ind w:firstLine="568"/>
        <w:jc w:val="both"/>
      </w:pPr>
      <w:r>
        <w:t>15. Стоимость технического обслуживания внутридомового и внутриквартирного</w:t>
      </w:r>
      <w:r>
        <w:t xml:space="preserve"> газового оборудования рекомендуется определять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605"/>
        <w:gridCol w:w="825"/>
      </w:tblGrid>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82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10"/>
                <w:sz w:val="18"/>
                <w:szCs w:val="18"/>
              </w:rPr>
              <w:drawing>
                <wp:inline distT="0" distB="0" distL="0" distR="0">
                  <wp:extent cx="763270" cy="254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254635"/>
                          </a:xfrm>
                          <a:prstGeom prst="rect">
                            <a:avLst/>
                          </a:prstGeom>
                          <a:noFill/>
                          <a:ln>
                            <a:noFill/>
                          </a:ln>
                        </pic:spPr>
                      </pic:pic>
                    </a:graphicData>
                  </a:graphic>
                </wp:inline>
              </w:drawing>
            </w:r>
            <w:r>
              <w:rPr>
                <w:sz w:val="18"/>
                <w:szCs w:val="18"/>
              </w:rPr>
              <w:t>=</w:t>
            </w:r>
            <w:r>
              <w:rPr>
                <w:noProof/>
                <w:position w:val="-16"/>
                <w:sz w:val="18"/>
                <w:szCs w:val="18"/>
              </w:rPr>
              <w:drawing>
                <wp:inline distT="0" distB="0" distL="0" distR="0">
                  <wp:extent cx="922655" cy="4292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655" cy="429260"/>
                          </a:xfrm>
                          <a:prstGeom prst="rect">
                            <a:avLst/>
                          </a:prstGeom>
                          <a:noFill/>
                          <a:ln>
                            <a:noFill/>
                          </a:ln>
                        </pic:spPr>
                      </pic:pic>
                    </a:graphicData>
                  </a:graphic>
                </wp:inline>
              </w:drawing>
            </w:r>
            <w:r>
              <w:rPr>
                <w:sz w:val="18"/>
                <w:szCs w:val="18"/>
              </w:rPr>
              <w:t>*</w:t>
            </w:r>
            <w:r>
              <w:rPr>
                <w:noProof/>
                <w:position w:val="-10"/>
                <w:sz w:val="18"/>
                <w:szCs w:val="18"/>
              </w:rPr>
              <w:drawing>
                <wp:inline distT="0" distB="0" distL="0" distR="0">
                  <wp:extent cx="596265" cy="2781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278130"/>
                          </a:xfrm>
                          <a:prstGeom prst="rect">
                            <a:avLst/>
                          </a:prstGeom>
                          <a:noFill/>
                          <a:ln>
                            <a:noFill/>
                          </a:ln>
                        </pic:spPr>
                      </pic:pic>
                    </a:graphicData>
                  </a:graphic>
                </wp:inline>
              </w:drawing>
            </w:r>
            <w:r>
              <w:rPr>
                <w:sz w:val="18"/>
                <w:szCs w:val="18"/>
              </w:rPr>
              <w:t xml:space="preserve"> </w:t>
            </w:r>
          </w:p>
        </w:tc>
        <w:tc>
          <w:tcPr>
            <w:tcW w:w="825"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(1)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11"/>
        </w:rPr>
        <w:drawing>
          <wp:inline distT="0" distB="0" distL="0" distR="0">
            <wp:extent cx="755650" cy="29400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294005"/>
                    </a:xfrm>
                    <a:prstGeom prst="rect">
                      <a:avLst/>
                    </a:prstGeom>
                    <a:noFill/>
                    <a:ln>
                      <a:noFill/>
                    </a:ln>
                  </pic:spPr>
                </pic:pic>
              </a:graphicData>
            </a:graphic>
          </wp:inline>
        </w:drawing>
      </w:r>
      <w:r>
        <w:t>- тариф на услуги по техническому обслуживанию единицы i-того вида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596265" cy="27813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278130"/>
                    </a:xfrm>
                    <a:prstGeom prst="rect">
                      <a:avLst/>
                    </a:prstGeom>
                    <a:noFill/>
                    <a:ln>
                      <a:noFill/>
                    </a:ln>
                  </pic:spPr>
                </pic:pic>
              </a:graphicData>
            </a:graphic>
          </wp:inline>
        </w:drawing>
      </w:r>
      <w:r>
        <w:t>- количество единиц внутридомового и внутриквартирного газового оборудования i-того вида;</w:t>
      </w:r>
    </w:p>
    <w:p w:rsidR="00000000" w:rsidRDefault="00B14688">
      <w:pPr>
        <w:pStyle w:val="FORMATTEXT"/>
        <w:ind w:firstLine="568"/>
        <w:jc w:val="both"/>
      </w:pPr>
    </w:p>
    <w:p w:rsidR="00000000" w:rsidRDefault="00B14688">
      <w:pPr>
        <w:pStyle w:val="FORMATTEXT"/>
        <w:ind w:firstLine="568"/>
        <w:jc w:val="both"/>
      </w:pPr>
      <w:r>
        <w:t>I - количество видов обслуживаемого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t>16. Тарифы на услуги по техническому обслуж</w:t>
      </w:r>
      <w:r>
        <w:t>иванию внутридомового и внутриквартирного газового оборудования рекомендуется рассчитывать на следующие единицы измерения оказания данных услуг:</w:t>
      </w:r>
    </w:p>
    <w:p w:rsidR="00000000" w:rsidRDefault="00B14688">
      <w:pPr>
        <w:pStyle w:val="FORMATTEXT"/>
        <w:ind w:firstLine="568"/>
        <w:jc w:val="both"/>
      </w:pPr>
    </w:p>
    <w:p w:rsidR="00000000" w:rsidRDefault="00B14688">
      <w:pPr>
        <w:pStyle w:val="FORMATTEXT"/>
        <w:ind w:firstLine="568"/>
        <w:jc w:val="both"/>
      </w:pPr>
      <w:r>
        <w:t>- для подземного газопровода, входящего в состав внутридомового газового оборудования - на 1 км;</w:t>
      </w:r>
    </w:p>
    <w:p w:rsidR="00000000" w:rsidRDefault="00B14688">
      <w:pPr>
        <w:pStyle w:val="FORMATTEXT"/>
        <w:ind w:firstLine="568"/>
        <w:jc w:val="both"/>
      </w:pPr>
    </w:p>
    <w:p w:rsidR="00000000" w:rsidRDefault="00B14688">
      <w:pPr>
        <w:pStyle w:val="FORMATTEXT"/>
        <w:ind w:firstLine="568"/>
        <w:jc w:val="both"/>
      </w:pPr>
      <w:r>
        <w:t>- для надзем</w:t>
      </w:r>
      <w:r>
        <w:t>ного газопровода, входящего в состав внутридомового газового оборудования - на 1 км;</w:t>
      </w:r>
    </w:p>
    <w:p w:rsidR="00000000" w:rsidRDefault="00B14688">
      <w:pPr>
        <w:pStyle w:val="FORMATTEXT"/>
        <w:ind w:firstLine="568"/>
        <w:jc w:val="both"/>
      </w:pPr>
    </w:p>
    <w:p w:rsidR="00000000" w:rsidRDefault="00B14688">
      <w:pPr>
        <w:pStyle w:val="FORMATTEXT"/>
        <w:ind w:firstLine="568"/>
        <w:jc w:val="both"/>
      </w:pPr>
      <w:r>
        <w:t>- для внутридомовых газопроводов - на 1 стояк (1 погонный метр внутридомового газопровода);</w:t>
      </w:r>
    </w:p>
    <w:p w:rsidR="00000000" w:rsidRDefault="00B14688">
      <w:pPr>
        <w:pStyle w:val="FORMATTEXT"/>
        <w:ind w:firstLine="568"/>
        <w:jc w:val="both"/>
      </w:pPr>
    </w:p>
    <w:p w:rsidR="00000000" w:rsidRDefault="00B14688">
      <w:pPr>
        <w:pStyle w:val="FORMATTEXT"/>
        <w:ind w:firstLine="568"/>
        <w:jc w:val="both"/>
      </w:pPr>
      <w:r>
        <w:t>- для фланцевых и резьбовых соединений, сварных стыков на газопроводе в подъе</w:t>
      </w:r>
      <w:r>
        <w:t>зде жилого здания - на 10 соединений;</w:t>
      </w:r>
    </w:p>
    <w:p w:rsidR="00000000" w:rsidRDefault="00B14688">
      <w:pPr>
        <w:pStyle w:val="FORMATTEXT"/>
        <w:ind w:firstLine="568"/>
        <w:jc w:val="both"/>
      </w:pPr>
    </w:p>
    <w:p w:rsidR="00000000" w:rsidRDefault="00B14688">
      <w:pPr>
        <w:pStyle w:val="FORMATTEXT"/>
        <w:ind w:firstLine="568"/>
        <w:jc w:val="both"/>
      </w:pPr>
      <w:r>
        <w:t>- для газовых приборов, аппаратов и установок - на 1 прибор, аппарат, установку;</w:t>
      </w:r>
    </w:p>
    <w:p w:rsidR="00000000" w:rsidRDefault="00B14688">
      <w:pPr>
        <w:pStyle w:val="FORMATTEXT"/>
        <w:ind w:firstLine="568"/>
        <w:jc w:val="both"/>
      </w:pPr>
    </w:p>
    <w:p w:rsidR="00000000" w:rsidRDefault="00B14688">
      <w:pPr>
        <w:pStyle w:val="FORMATTEXT"/>
        <w:ind w:firstLine="568"/>
        <w:jc w:val="both"/>
      </w:pPr>
      <w:r>
        <w:t>- для бытовых газовых счетчиков - на 1 счетчик.</w:t>
      </w:r>
    </w:p>
    <w:p w:rsidR="00000000" w:rsidRDefault="00B14688">
      <w:pPr>
        <w:pStyle w:val="FORMATTEXT"/>
        <w:ind w:firstLine="568"/>
        <w:jc w:val="both"/>
      </w:pPr>
    </w:p>
    <w:p w:rsidR="00000000" w:rsidRDefault="00B14688">
      <w:pPr>
        <w:pStyle w:val="FORMATTEXT"/>
        <w:ind w:firstLine="568"/>
        <w:jc w:val="both"/>
      </w:pPr>
      <w:r>
        <w:t>При расчете размера тарифа на услуги по техническому обслуживанию внутридомовых газопр</w:t>
      </w:r>
      <w:r>
        <w:t>оводов, рассчитываемого на 1 стояк, рекомендуется проводить дифференциацию в зависимости от количества газовых приборов на стояке.</w:t>
      </w:r>
    </w:p>
    <w:p w:rsidR="00000000" w:rsidRDefault="00B14688">
      <w:pPr>
        <w:pStyle w:val="FORMATTEXT"/>
        <w:ind w:firstLine="568"/>
        <w:jc w:val="both"/>
      </w:pPr>
    </w:p>
    <w:p w:rsidR="00000000" w:rsidRDefault="00B14688">
      <w:pPr>
        <w:pStyle w:val="FORMATTEXT"/>
        <w:ind w:firstLine="568"/>
        <w:jc w:val="both"/>
      </w:pPr>
      <w:r>
        <w:t>17. Тариф на услуги по техническому обслуживанию единицы i-того вида внутриквартирного и внутридомового газового оборудовани</w:t>
      </w:r>
      <w:r>
        <w:t>я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605"/>
        <w:gridCol w:w="825"/>
      </w:tblGrid>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82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11"/>
                <w:sz w:val="18"/>
                <w:szCs w:val="18"/>
              </w:rPr>
              <w:drawing>
                <wp:inline distT="0" distB="0" distL="0" distR="0">
                  <wp:extent cx="755650" cy="29400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294005"/>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182880" cy="23050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Pr>
                <w:sz w:val="18"/>
                <w:szCs w:val="18"/>
              </w:rPr>
              <w:t xml:space="preserve">*(1 + </w:t>
            </w:r>
            <w:r>
              <w:rPr>
                <w:noProof/>
                <w:position w:val="-4"/>
                <w:sz w:val="18"/>
                <w:szCs w:val="18"/>
              </w:rPr>
              <w:drawing>
                <wp:inline distT="0" distB="0" distL="0" distR="0">
                  <wp:extent cx="111125" cy="127000"/>
                  <wp:effectExtent l="0" t="0" r="317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Pr>
                <w:sz w:val="18"/>
                <w:szCs w:val="18"/>
              </w:rPr>
              <w:t xml:space="preserve">/100%) </w:t>
            </w:r>
          </w:p>
        </w:tc>
        <w:tc>
          <w:tcPr>
            <w:tcW w:w="825"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(2)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182880" cy="23050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t>- расходы, относимые на деятельность по оказанию услуг по техническому обслуживанию еди</w:t>
      </w:r>
      <w:r>
        <w:t>ницы i-того вида внутриквартирного и внутридомового газового оборудования, включая прочие расходы;</w:t>
      </w:r>
    </w:p>
    <w:p w:rsidR="00000000" w:rsidRDefault="00B14688">
      <w:pPr>
        <w:pStyle w:val="FORMATTEXT"/>
        <w:ind w:firstLine="568"/>
        <w:jc w:val="both"/>
      </w:pPr>
    </w:p>
    <w:p w:rsidR="00000000" w:rsidRDefault="00B14688">
      <w:pPr>
        <w:pStyle w:val="FORMATTEXT"/>
        <w:ind w:firstLine="568"/>
        <w:jc w:val="both"/>
      </w:pPr>
      <w:r>
        <w:rPr>
          <w:noProof/>
          <w:position w:val="-4"/>
        </w:rPr>
        <w:drawing>
          <wp:inline distT="0" distB="0" distL="0" distR="0">
            <wp:extent cx="111125" cy="127000"/>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t>- расчетный плановый уровень рентабельности.</w:t>
      </w:r>
    </w:p>
    <w:p w:rsidR="00000000" w:rsidRDefault="00B14688">
      <w:pPr>
        <w:pStyle w:val="FORMATTEXT"/>
        <w:ind w:firstLine="568"/>
        <w:jc w:val="both"/>
      </w:pPr>
    </w:p>
    <w:p w:rsidR="00000000" w:rsidRDefault="00B14688">
      <w:pPr>
        <w:pStyle w:val="FORMATTEXT"/>
        <w:ind w:firstLine="568"/>
        <w:jc w:val="both"/>
      </w:pPr>
      <w:r>
        <w:t>18. К материальным затратам, учитываемым при расчете тарифов на услуги по т</w:t>
      </w:r>
      <w:r>
        <w:t xml:space="preserve">ехническому обслуживанию внутриквартирного и внутридомового газового оборудования, рекомендуется относить затраты на приобретение инструментов, используемых при проведении технического обслуживания внутридомового и внутриквартирного газового оборудования, </w:t>
      </w:r>
      <w:r>
        <w:t>в том числе, отверток, гаечных и газовых ключей, пассатижей, ножниц, ножовок по металлу, а также затраты на приобретение вспомогательных материалов, используемых при проведении технического обслуживания внутридомового и внутриквартирного газового оборудова</w:t>
      </w:r>
      <w:r>
        <w:t>ния, в том числе, смазку, мыло, ветошь, шлифовальный порошок.</w:t>
      </w:r>
    </w:p>
    <w:p w:rsidR="00000000" w:rsidRDefault="00B14688">
      <w:pPr>
        <w:pStyle w:val="FORMATTEXT"/>
        <w:ind w:firstLine="568"/>
        <w:jc w:val="both"/>
      </w:pPr>
    </w:p>
    <w:p w:rsidR="00000000" w:rsidRDefault="00B14688">
      <w:pPr>
        <w:pStyle w:val="FORMATTEXT"/>
        <w:ind w:firstLine="568"/>
        <w:jc w:val="both"/>
      </w:pPr>
      <w:r>
        <w:t xml:space="preserve">При отсутствии нормативов материальные затраты (М), относимые на оказание услуг по </w:t>
      </w:r>
      <w:r>
        <w:lastRenderedPageBreak/>
        <w:t>техническому обслуживанию единицы i-того вида внутриквартирного и внутридомового газового оборудования рекомен</w:t>
      </w:r>
      <w:r>
        <w:t>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605"/>
        <w:gridCol w:w="825"/>
      </w:tblGrid>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82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9"/>
                <w:sz w:val="18"/>
                <w:szCs w:val="18"/>
              </w:rPr>
              <w:drawing>
                <wp:inline distT="0" distB="0" distL="0" distR="0">
                  <wp:extent cx="230505"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Pr>
                <w:sz w:val="18"/>
                <w:szCs w:val="18"/>
              </w:rPr>
              <w:t>=</w:t>
            </w:r>
            <w:r>
              <w:rPr>
                <w:noProof/>
                <w:position w:val="-10"/>
                <w:sz w:val="18"/>
                <w:szCs w:val="18"/>
              </w:rPr>
              <w:drawing>
                <wp:inline distT="0" distB="0" distL="0" distR="0">
                  <wp:extent cx="485140" cy="2705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 cy="270510"/>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374015" cy="238760"/>
                  <wp:effectExtent l="0" t="0" r="698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Pr>
                <w:sz w:val="18"/>
                <w:szCs w:val="18"/>
              </w:rPr>
              <w:t>*</w:t>
            </w:r>
            <w:r>
              <w:rPr>
                <w:noProof/>
                <w:position w:val="-19"/>
                <w:sz w:val="18"/>
                <w:szCs w:val="18"/>
              </w:rPr>
              <w:drawing>
                <wp:inline distT="0" distB="0" distL="0" distR="0">
                  <wp:extent cx="429260" cy="492760"/>
                  <wp:effectExtent l="0" t="0" r="889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260" cy="492760"/>
                          </a:xfrm>
                          <a:prstGeom prst="rect">
                            <a:avLst/>
                          </a:prstGeom>
                          <a:noFill/>
                          <a:ln>
                            <a:noFill/>
                          </a:ln>
                        </pic:spPr>
                      </pic:pic>
                    </a:graphicData>
                  </a:graphic>
                </wp:inline>
              </w:drawing>
            </w:r>
            <w:r>
              <w:rPr>
                <w:sz w:val="18"/>
                <w:szCs w:val="18"/>
              </w:rPr>
              <w:t xml:space="preserve"> </w:t>
            </w:r>
          </w:p>
        </w:tc>
        <w:tc>
          <w:tcPr>
            <w:tcW w:w="825"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(3)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485140" cy="2705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 cy="270510"/>
                    </a:xfrm>
                    <a:prstGeom prst="rect">
                      <a:avLst/>
                    </a:prstGeom>
                    <a:noFill/>
                    <a:ln>
                      <a:noFill/>
                    </a:ln>
                  </pic:spPr>
                </pic:pic>
              </a:graphicData>
            </a:graphic>
          </wp:inline>
        </w:drawing>
      </w:r>
      <w:r>
        <w:t>- фактические материальные затраты за предыдущий год отнесенные</w:t>
      </w:r>
      <w:r>
        <w:t xml:space="preserve"> ГРО на услуги по техническому обслуживанию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230505" cy="23876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 cy="238760"/>
                    </a:xfrm>
                    <a:prstGeom prst="rect">
                      <a:avLst/>
                    </a:prstGeom>
                    <a:noFill/>
                    <a:ln>
                      <a:noFill/>
                    </a:ln>
                  </pic:spPr>
                </pic:pic>
              </a:graphicData>
            </a:graphic>
          </wp:inline>
        </w:drawing>
      </w:r>
      <w:r>
        <w:t>- прогнозируемый индекс цен производителей промышленной продукции в соответствующем году;</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389890" cy="23876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t>- фактические трудозатраты, связанные с оказанием услуг по техническому обслуживанию внутридомового и внутриквартирного газового оборудования за предыдущий год, человекочасов;</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341630" cy="270510"/>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630" cy="270510"/>
                    </a:xfrm>
                    <a:prstGeom prst="rect">
                      <a:avLst/>
                    </a:prstGeom>
                    <a:noFill/>
                    <a:ln>
                      <a:noFill/>
                    </a:ln>
                  </pic:spPr>
                </pic:pic>
              </a:graphicData>
            </a:graphic>
          </wp:inline>
        </w:drawing>
      </w:r>
      <w:r>
        <w:t>- норма в</w:t>
      </w:r>
      <w:r>
        <w:t>ремени на выполнение технического обслуживания единицы i-того вида внутриквартирного и внутридомового газового оборудования, человекочасов.</w:t>
      </w:r>
    </w:p>
    <w:p w:rsidR="00000000" w:rsidRDefault="00B14688">
      <w:pPr>
        <w:pStyle w:val="FORMATTEXT"/>
        <w:ind w:firstLine="568"/>
        <w:jc w:val="both"/>
      </w:pPr>
    </w:p>
    <w:p w:rsidR="00000000" w:rsidRDefault="00B14688">
      <w:pPr>
        <w:pStyle w:val="FORMATTEXT"/>
        <w:ind w:firstLine="568"/>
        <w:jc w:val="both"/>
      </w:pPr>
      <w:r>
        <w:t xml:space="preserve">В случае если учетной политикой исполнителя предусмотрен иной способ распределения части расходов по обычным видам </w:t>
      </w:r>
      <w:r>
        <w:t>деятельности, которые невозможно отнести к конкретному производственному процессу, допускается распределение исполнителем данных расходов согласно своей учетной политике.</w:t>
      </w:r>
    </w:p>
    <w:p w:rsidR="00000000" w:rsidRDefault="00B14688">
      <w:pPr>
        <w:pStyle w:val="FORMATTEXT"/>
        <w:ind w:firstLine="568"/>
        <w:jc w:val="both"/>
      </w:pPr>
    </w:p>
    <w:p w:rsidR="00000000" w:rsidRDefault="00B14688">
      <w:pPr>
        <w:pStyle w:val="FORMATTEXT"/>
        <w:ind w:firstLine="568"/>
        <w:jc w:val="both"/>
      </w:pPr>
      <w:r>
        <w:t>19. При расчете затрат на оплату труда основных (производственных) работников, учиты</w:t>
      </w:r>
      <w:r>
        <w:t>ваемых при расчете тарифов на услуги по техническому обслуживанию внутриквартирного и внутридомового газового оборудования, рекомендуется использовать следующие показатели:</w:t>
      </w:r>
    </w:p>
    <w:p w:rsidR="00000000" w:rsidRDefault="00B14688">
      <w:pPr>
        <w:pStyle w:val="FORMATTEXT"/>
        <w:ind w:firstLine="568"/>
        <w:jc w:val="both"/>
      </w:pPr>
    </w:p>
    <w:p w:rsidR="00000000" w:rsidRDefault="00B14688">
      <w:pPr>
        <w:pStyle w:val="FORMATTEXT"/>
        <w:ind w:firstLine="568"/>
        <w:jc w:val="both"/>
      </w:pPr>
      <w:r>
        <w:t>- состав исполнителей отдельных видов работ;</w:t>
      </w:r>
    </w:p>
    <w:p w:rsidR="00000000" w:rsidRDefault="00B14688">
      <w:pPr>
        <w:pStyle w:val="FORMATTEXT"/>
        <w:ind w:firstLine="568"/>
        <w:jc w:val="both"/>
      </w:pPr>
    </w:p>
    <w:p w:rsidR="00000000" w:rsidRDefault="00B14688">
      <w:pPr>
        <w:pStyle w:val="FORMATTEXT"/>
        <w:ind w:firstLine="568"/>
        <w:jc w:val="both"/>
      </w:pPr>
      <w:r>
        <w:t>- часовые ставки оплаты труда работн</w:t>
      </w:r>
      <w:r>
        <w:t>иков;</w:t>
      </w:r>
    </w:p>
    <w:p w:rsidR="00000000" w:rsidRDefault="00B14688">
      <w:pPr>
        <w:pStyle w:val="FORMATTEXT"/>
        <w:ind w:firstLine="568"/>
        <w:jc w:val="both"/>
      </w:pPr>
    </w:p>
    <w:p w:rsidR="00000000" w:rsidRDefault="00B14688">
      <w:pPr>
        <w:pStyle w:val="FORMATTEXT"/>
        <w:ind w:firstLine="568"/>
        <w:jc w:val="both"/>
      </w:pPr>
      <w:r>
        <w:t>- нормы времени на выполнение отдельных видов работ.</w:t>
      </w:r>
    </w:p>
    <w:p w:rsidR="00000000" w:rsidRDefault="00B14688">
      <w:pPr>
        <w:pStyle w:val="FORMATTEXT"/>
        <w:ind w:firstLine="568"/>
        <w:jc w:val="both"/>
      </w:pPr>
    </w:p>
    <w:p w:rsidR="00000000" w:rsidRDefault="00B14688">
      <w:pPr>
        <w:pStyle w:val="FORMATTEXT"/>
        <w:ind w:firstLine="568"/>
        <w:jc w:val="both"/>
      </w:pPr>
      <w:r>
        <w:t>Состав и разряды исполнителей при оказании услуг по техническому обслуживанию внутридомового и внутриквартирного газового оборудования не рекомендуется определять ниже, а нормы времени выше приве</w:t>
      </w:r>
      <w:r>
        <w:t xml:space="preserve">денных в </w:t>
      </w:r>
      <w:r>
        <w:fldChar w:fldCharType="begin"/>
      </w:r>
      <w:r>
        <w:instrText xml:space="preserve"> HYPERLINK "kodeks://link/d?nd=499071193&amp;point=mark=000000000000000000000000000000000000000000000000007DU0KD"\o"’’Об утверждении Методических рекомендаций о правилах расчета стоимости технического обслуживания и ремонта внутридомового и внутриквар</w:instrText>
      </w:r>
      <w:r>
        <w:instrText>тирного газового оборудования (представлен на госрегистрацию)’’</w:instrText>
      </w:r>
    </w:p>
    <w:p w:rsidR="00000000" w:rsidRDefault="00B14688">
      <w:pPr>
        <w:pStyle w:val="FORMATTEXT"/>
        <w:ind w:firstLine="568"/>
        <w:jc w:val="both"/>
      </w:pPr>
      <w:r>
        <w:instrText>Приказ ФСТ России от 27.12.2013 N 269-э/8"</w:instrText>
      </w:r>
      <w:r>
        <w:fldChar w:fldCharType="separate"/>
      </w:r>
      <w:r>
        <w:rPr>
          <w:color w:val="E48B00"/>
          <w:u w:val="single"/>
        </w:rPr>
        <w:t>приложении 3</w:t>
      </w:r>
      <w:r>
        <w:rPr>
          <w:color w:val="0000FF"/>
          <w:u w:val="single"/>
        </w:rPr>
        <w:t xml:space="preserve"> </w:t>
      </w:r>
      <w:r>
        <w:fldChar w:fldCharType="end"/>
      </w:r>
      <w:r>
        <w:t xml:space="preserve"> к настоящим Методическим рекомендациям.</w:t>
      </w:r>
    </w:p>
    <w:p w:rsidR="00000000" w:rsidRDefault="00B14688">
      <w:pPr>
        <w:pStyle w:val="FORMATTEXT"/>
        <w:ind w:firstLine="568"/>
        <w:jc w:val="both"/>
      </w:pPr>
    </w:p>
    <w:p w:rsidR="00000000" w:rsidRDefault="00B14688">
      <w:pPr>
        <w:pStyle w:val="FORMATTEXT"/>
        <w:ind w:firstLine="568"/>
        <w:jc w:val="both"/>
      </w:pPr>
      <w:r>
        <w:t>В состав затрат на оплату труда рекомендуется включать:</w:t>
      </w:r>
    </w:p>
    <w:p w:rsidR="00000000" w:rsidRDefault="00B14688">
      <w:pPr>
        <w:pStyle w:val="FORMATTEXT"/>
        <w:ind w:firstLine="568"/>
        <w:jc w:val="both"/>
      </w:pPr>
    </w:p>
    <w:p w:rsidR="00000000" w:rsidRDefault="00B14688">
      <w:pPr>
        <w:pStyle w:val="FORMATTEXT"/>
        <w:ind w:firstLine="568"/>
        <w:jc w:val="both"/>
      </w:pPr>
      <w:r>
        <w:t>- заработную плату за фактически вы</w:t>
      </w:r>
      <w:r>
        <w:t>полненную работу, исчисленную исходя из тарифных ставок и должностных окладов в соответствии с принятыми у исполнителя формами и системами оплаты труда;</w:t>
      </w:r>
    </w:p>
    <w:p w:rsidR="00000000" w:rsidRDefault="00B14688">
      <w:pPr>
        <w:pStyle w:val="FORMATTEXT"/>
        <w:ind w:firstLine="568"/>
        <w:jc w:val="both"/>
      </w:pPr>
    </w:p>
    <w:p w:rsidR="00000000" w:rsidRDefault="00B14688">
      <w:pPr>
        <w:pStyle w:val="FORMATTEXT"/>
        <w:ind w:firstLine="568"/>
        <w:jc w:val="both"/>
      </w:pPr>
      <w:r>
        <w:t>- выплаты стимулирующего характера: премии, надбавки к тарифным ставкам и окладам за выслугу лет, за п</w:t>
      </w:r>
      <w:r>
        <w:t>рофессиональное мастерство и т.д., выплачиваемые за счет себестоимости оказываемых услуг;</w:t>
      </w:r>
    </w:p>
    <w:p w:rsidR="00000000" w:rsidRDefault="00B14688">
      <w:pPr>
        <w:pStyle w:val="FORMATTEXT"/>
        <w:ind w:firstLine="568"/>
        <w:jc w:val="both"/>
      </w:pPr>
    </w:p>
    <w:p w:rsidR="00000000" w:rsidRDefault="00B14688">
      <w:pPr>
        <w:pStyle w:val="FORMATTEXT"/>
        <w:ind w:firstLine="568"/>
        <w:jc w:val="both"/>
      </w:pPr>
      <w:r>
        <w:t>- выплаты компенсационного характера, осуществляемые в соответствии с законодательством Российской Федерации и выплачиваемые за счет себестоимости оказываемых услуг;</w:t>
      </w:r>
    </w:p>
    <w:p w:rsidR="00000000" w:rsidRDefault="00B14688">
      <w:pPr>
        <w:pStyle w:val="FORMATTEXT"/>
        <w:ind w:firstLine="568"/>
        <w:jc w:val="both"/>
      </w:pPr>
    </w:p>
    <w:p w:rsidR="00000000" w:rsidRDefault="00B14688">
      <w:pPr>
        <w:pStyle w:val="FORMATTEXT"/>
        <w:ind w:firstLine="568"/>
        <w:jc w:val="both"/>
      </w:pPr>
      <w:r>
        <w:t>- дополнительную заработную плату (оплату очередных и дополнительных отпусков, предусмотренных законодательством).</w:t>
      </w:r>
    </w:p>
    <w:p w:rsidR="00000000" w:rsidRDefault="00B14688">
      <w:pPr>
        <w:pStyle w:val="FORMATTEXT"/>
        <w:ind w:firstLine="568"/>
        <w:jc w:val="both"/>
      </w:pPr>
    </w:p>
    <w:p w:rsidR="00000000" w:rsidRDefault="00B14688">
      <w:pPr>
        <w:pStyle w:val="FORMATTEXT"/>
        <w:ind w:firstLine="568"/>
        <w:jc w:val="both"/>
      </w:pPr>
      <w:r>
        <w:lastRenderedPageBreak/>
        <w:t>Затраты на оплату труда основных работников (</w:t>
      </w:r>
      <w:r>
        <w:rPr>
          <w:noProof/>
          <w:position w:val="-9"/>
        </w:rPr>
        <w:drawing>
          <wp:inline distT="0" distB="0" distL="0" distR="0">
            <wp:extent cx="485140" cy="2305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t>), относимые на оказание услуг по техническому обслуживан</w:t>
      </w:r>
      <w:r>
        <w:t>ию единицы i-того вида внутриквартирного и внутридомового газового оборудования,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410"/>
        <w:gridCol w:w="1020"/>
      </w:tblGrid>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10"/>
                <w:sz w:val="18"/>
                <w:szCs w:val="18"/>
              </w:rPr>
              <w:drawing>
                <wp:inline distT="0" distB="0" distL="0" distR="0">
                  <wp:extent cx="413385" cy="27051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 cy="270510"/>
                          </a:xfrm>
                          <a:prstGeom prst="rect">
                            <a:avLst/>
                          </a:prstGeom>
                          <a:noFill/>
                          <a:ln>
                            <a:noFill/>
                          </a:ln>
                        </pic:spPr>
                      </pic:pic>
                    </a:graphicData>
                  </a:graphic>
                </wp:inline>
              </w:drawing>
            </w:r>
            <w:r>
              <w:rPr>
                <w:sz w:val="18"/>
                <w:szCs w:val="18"/>
              </w:rPr>
              <w:t>=</w:t>
            </w:r>
            <w:r>
              <w:rPr>
                <w:noProof/>
                <w:position w:val="-18"/>
                <w:sz w:val="18"/>
                <w:szCs w:val="18"/>
              </w:rPr>
              <w:drawing>
                <wp:inline distT="0" distB="0" distL="0" distR="0">
                  <wp:extent cx="532765" cy="461010"/>
                  <wp:effectExtent l="0" t="0" r="63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65" cy="461010"/>
                          </a:xfrm>
                          <a:prstGeom prst="rect">
                            <a:avLst/>
                          </a:prstGeom>
                          <a:noFill/>
                          <a:ln>
                            <a:noFill/>
                          </a:ln>
                        </pic:spPr>
                      </pic:pic>
                    </a:graphicData>
                  </a:graphic>
                </wp:inline>
              </w:drawing>
            </w:r>
            <w:r>
              <w:rPr>
                <w:sz w:val="18"/>
                <w:szCs w:val="18"/>
              </w:rPr>
              <w:t>*</w:t>
            </w:r>
            <w:r>
              <w:rPr>
                <w:noProof/>
                <w:position w:val="-10"/>
                <w:sz w:val="18"/>
                <w:szCs w:val="18"/>
              </w:rPr>
              <w:drawing>
                <wp:inline distT="0" distB="0" distL="0" distR="0">
                  <wp:extent cx="381635" cy="2705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 cy="270510"/>
                          </a:xfrm>
                          <a:prstGeom prst="rect">
                            <a:avLst/>
                          </a:prstGeom>
                          <a:noFill/>
                          <a:ln>
                            <a:noFill/>
                          </a:ln>
                        </pic:spPr>
                      </pic:pic>
                    </a:graphicData>
                  </a:graphic>
                </wp:inline>
              </w:drawing>
            </w:r>
            <w:r>
              <w:rPr>
                <w:sz w:val="18"/>
                <w:szCs w:val="18"/>
              </w:rPr>
              <w:t xml:space="preserve"> </w:t>
            </w:r>
          </w:p>
        </w:tc>
        <w:tc>
          <w:tcPr>
            <w:tcW w:w="10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(4)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5"/>
        </w:rPr>
        <w:drawing>
          <wp:inline distT="0" distB="0" distL="0" distR="0">
            <wp:extent cx="127000" cy="142875"/>
            <wp:effectExtent l="0" t="0" r="635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t>- количество исполнителей;</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341630" cy="270510"/>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630" cy="270510"/>
                    </a:xfrm>
                    <a:prstGeom prst="rect">
                      <a:avLst/>
                    </a:prstGeom>
                    <a:noFill/>
                    <a:ln>
                      <a:noFill/>
                    </a:ln>
                  </pic:spPr>
                </pic:pic>
              </a:graphicData>
            </a:graphic>
          </wp:inline>
        </w:drawing>
      </w:r>
      <w:r>
        <w:t>- норма времени на выполнение техни</w:t>
      </w:r>
      <w:r>
        <w:t>ческого обслуживания единицы i-того вида внутриквартирного и внутридомового газового оборудования, часов;</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381635" cy="2705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 cy="270510"/>
                    </a:xfrm>
                    <a:prstGeom prst="rect">
                      <a:avLst/>
                    </a:prstGeom>
                    <a:noFill/>
                    <a:ln>
                      <a:noFill/>
                    </a:ln>
                  </pic:spPr>
                </pic:pic>
              </a:graphicData>
            </a:graphic>
          </wp:inline>
        </w:drawing>
      </w:r>
      <w:r>
        <w:t>- часовая ставка заработной платы j-го работника из состава исполнителей, рассчитанная с учетом всех премий, допл</w:t>
      </w:r>
      <w:r>
        <w:t>ат и надбавок, выплачиваемых за счет себестоимости оказываемых услуг.</w:t>
      </w:r>
    </w:p>
    <w:p w:rsidR="00000000" w:rsidRDefault="00B14688">
      <w:pPr>
        <w:pStyle w:val="FORMATTEXT"/>
        <w:ind w:firstLine="568"/>
        <w:jc w:val="both"/>
      </w:pPr>
    </w:p>
    <w:p w:rsidR="00000000" w:rsidRDefault="00B14688">
      <w:pPr>
        <w:pStyle w:val="FORMATTEXT"/>
        <w:ind w:firstLine="568"/>
        <w:jc w:val="both"/>
      </w:pPr>
      <w:r>
        <w:t>20. Расчет отчислений на страховые взносы, учитываемых при расчете тарифов на услуги по техническому обслуживанию внутриквартирного и внутридомового газового оборудования, рекомендуется</w:t>
      </w:r>
      <w:r>
        <w:t xml:space="preserve"> производить от величины затрат на оплату труда основных работников в соответствии с действующим законодательством в этой сфере. </w:t>
      </w:r>
    </w:p>
    <w:p w:rsidR="00000000" w:rsidRDefault="00B14688">
      <w:pPr>
        <w:pStyle w:val="FORMATTEXT"/>
        <w:ind w:firstLine="568"/>
        <w:jc w:val="both"/>
      </w:pPr>
    </w:p>
    <w:p w:rsidR="00000000" w:rsidRDefault="00B14688">
      <w:pPr>
        <w:pStyle w:val="FORMATTEXT"/>
        <w:ind w:firstLine="568"/>
        <w:jc w:val="both"/>
      </w:pPr>
      <w:r>
        <w:t>21. Амортизационные отчисления на восстановление основных средств, необходимых непосредственно при оказании услуг по техничес</w:t>
      </w:r>
      <w:r>
        <w:t>кому обслуживанию единицы i-того вида внутридомового и внутриквартирного газового оборудования, в том числе, автотранспорта, дорогостоящих газоискателей и других дорогостоящих инструментов, устройств для опрессовки внутридомового и внутриквартирного газово</w:t>
      </w:r>
      <w:r>
        <w:t>го оборудования газом,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710"/>
        <w:gridCol w:w="720"/>
      </w:tblGrid>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9"/>
                <w:sz w:val="18"/>
                <w:szCs w:val="18"/>
              </w:rPr>
              <w:drawing>
                <wp:inline distT="0" distB="0" distL="0" distR="0">
                  <wp:extent cx="182880" cy="230505"/>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Pr>
                <w:sz w:val="18"/>
                <w:szCs w:val="18"/>
              </w:rPr>
              <w:t>=(</w:t>
            </w:r>
            <w:r>
              <w:rPr>
                <w:noProof/>
                <w:position w:val="-19"/>
                <w:sz w:val="18"/>
                <w:szCs w:val="18"/>
              </w:rPr>
              <w:drawing>
                <wp:inline distT="0" distB="0" distL="0" distR="0">
                  <wp:extent cx="922655" cy="4851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2655" cy="485140"/>
                          </a:xfrm>
                          <a:prstGeom prst="rect">
                            <a:avLst/>
                          </a:prstGeom>
                          <a:noFill/>
                          <a:ln>
                            <a:noFill/>
                          </a:ln>
                        </pic:spPr>
                      </pic:pic>
                    </a:graphicData>
                  </a:graphic>
                </wp:inline>
              </w:drawing>
            </w:r>
            <w:r>
              <w:rPr>
                <w:sz w:val="18"/>
                <w:szCs w:val="18"/>
              </w:rPr>
              <w:t>)*</w:t>
            </w:r>
            <w:r>
              <w:rPr>
                <w:noProof/>
                <w:position w:val="-10"/>
                <w:sz w:val="18"/>
                <w:szCs w:val="18"/>
              </w:rPr>
              <w:drawing>
                <wp:inline distT="0" distB="0" distL="0" distR="0">
                  <wp:extent cx="341630" cy="270510"/>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630" cy="270510"/>
                          </a:xfrm>
                          <a:prstGeom prst="rect">
                            <a:avLst/>
                          </a:prstGeom>
                          <a:noFill/>
                          <a:ln>
                            <a:noFill/>
                          </a:ln>
                        </pic:spPr>
                      </pic:pic>
                    </a:graphicData>
                  </a:graphic>
                </wp:inline>
              </w:drawing>
            </w:r>
            <w:r>
              <w:rPr>
                <w:sz w:val="18"/>
                <w:szCs w:val="18"/>
              </w:rPr>
              <w:t xml:space="preserve"> </w:t>
            </w:r>
          </w:p>
        </w:tc>
        <w:tc>
          <w:tcPr>
            <w:tcW w:w="7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(5)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7"/>
        </w:rPr>
        <w:drawing>
          <wp:inline distT="0" distB="0" distL="0" distR="0">
            <wp:extent cx="151130" cy="19875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198755"/>
                    </a:xfrm>
                    <a:prstGeom prst="rect">
                      <a:avLst/>
                    </a:prstGeom>
                    <a:noFill/>
                    <a:ln>
                      <a:noFill/>
                    </a:ln>
                  </pic:spPr>
                </pic:pic>
              </a:graphicData>
            </a:graphic>
          </wp:inline>
        </w:drawing>
      </w:r>
      <w:r>
        <w:t>- число видов основных средств (автотранспорта, дорогостоящих газоискателей и других дорогостоя</w:t>
      </w:r>
      <w:r>
        <w:t>щих инструментов, устройств для опрессовки внутридомового и внутриквартирного газового оборудования), используемых при проведении технического обслуживания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rPr>
          <w:noProof/>
          <w:position w:val="-6"/>
        </w:rPr>
        <w:drawing>
          <wp:inline distT="0" distB="0" distL="0" distR="0">
            <wp:extent cx="151130" cy="158750"/>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t>- кол</w:t>
      </w:r>
      <w:r>
        <w:t>ичество единиц основных средств q-го вида;</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302260" cy="238760"/>
            <wp:effectExtent l="0" t="0" r="254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260" cy="238760"/>
                    </a:xfrm>
                    <a:prstGeom prst="rect">
                      <a:avLst/>
                    </a:prstGeom>
                    <a:noFill/>
                    <a:ln>
                      <a:noFill/>
                    </a:ln>
                  </pic:spPr>
                </pic:pic>
              </a:graphicData>
            </a:graphic>
          </wp:inline>
        </w:drawing>
      </w:r>
      <w:r>
        <w:t>- балансовая (восстановительная) стоимость основных средств q-го вида;</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278130" cy="238760"/>
            <wp:effectExtent l="0" t="0" r="7620" b="889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срок полезного использования основных средств q-го вида, часов.</w:t>
      </w:r>
    </w:p>
    <w:p w:rsidR="00000000" w:rsidRDefault="00B14688">
      <w:pPr>
        <w:pStyle w:val="FORMATTEXT"/>
        <w:ind w:firstLine="568"/>
        <w:jc w:val="both"/>
      </w:pPr>
    </w:p>
    <w:p w:rsidR="00000000" w:rsidRDefault="00B14688">
      <w:pPr>
        <w:pStyle w:val="FORMATTEXT"/>
        <w:ind w:firstLine="568"/>
        <w:jc w:val="both"/>
      </w:pPr>
      <w:r>
        <w:t>22. Прочие расходы исполнителя, связанные с оказанием услуг по техническому обслуживанию внутридомового и внутриквартирного газового оборудования, рекомен</w:t>
      </w:r>
      <w:r>
        <w:t>дуется определять как сумму отдельных элементов общепроизводственных и общехозяйственных расходов, а именно:</w:t>
      </w:r>
    </w:p>
    <w:p w:rsidR="00000000" w:rsidRDefault="00B14688">
      <w:pPr>
        <w:pStyle w:val="FORMATTEXT"/>
        <w:ind w:firstLine="568"/>
        <w:jc w:val="both"/>
      </w:pPr>
    </w:p>
    <w:p w:rsidR="00000000" w:rsidRDefault="00B14688">
      <w:pPr>
        <w:pStyle w:val="FORMATTEXT"/>
        <w:ind w:firstLine="568"/>
        <w:jc w:val="both"/>
      </w:pPr>
      <w:r>
        <w:t xml:space="preserve">- заработной платы общепроизводственного персонала и общехозяйственного персонала (в том </w:t>
      </w:r>
      <w:r>
        <w:lastRenderedPageBreak/>
        <w:t>числе административно-управленческого персонала) и отчисл</w:t>
      </w:r>
      <w:r>
        <w:t>ений на социальные нужды от данной заработной платы;</w:t>
      </w:r>
    </w:p>
    <w:p w:rsidR="00000000" w:rsidRDefault="00B14688">
      <w:pPr>
        <w:pStyle w:val="FORMATTEXT"/>
        <w:ind w:firstLine="568"/>
        <w:jc w:val="both"/>
      </w:pPr>
    </w:p>
    <w:p w:rsidR="00000000" w:rsidRDefault="00B14688">
      <w:pPr>
        <w:pStyle w:val="FORMATTEXT"/>
        <w:ind w:firstLine="568"/>
        <w:jc w:val="both"/>
      </w:pPr>
      <w:r>
        <w:t>- амортизации по основным средствам общехозяйственного назначения (зданиям, сооружениям и оборудованию);</w:t>
      </w:r>
    </w:p>
    <w:p w:rsidR="00000000" w:rsidRDefault="00B14688">
      <w:pPr>
        <w:pStyle w:val="FORMATTEXT"/>
        <w:ind w:firstLine="568"/>
        <w:jc w:val="both"/>
      </w:pPr>
    </w:p>
    <w:p w:rsidR="00000000" w:rsidRDefault="00B14688">
      <w:pPr>
        <w:pStyle w:val="FORMATTEXT"/>
        <w:ind w:firstLine="568"/>
        <w:jc w:val="both"/>
      </w:pPr>
      <w:r>
        <w:t xml:space="preserve">- суммы налогов, сборов и иных обязательных платежей, включаемых в себестоимость в соответствии </w:t>
      </w:r>
      <w:r>
        <w:t>с действующим законодательством;</w:t>
      </w:r>
    </w:p>
    <w:p w:rsidR="00000000" w:rsidRDefault="00B14688">
      <w:pPr>
        <w:pStyle w:val="FORMATTEXT"/>
        <w:ind w:firstLine="568"/>
        <w:jc w:val="both"/>
      </w:pPr>
    </w:p>
    <w:p w:rsidR="00000000" w:rsidRDefault="00B14688">
      <w:pPr>
        <w:pStyle w:val="FORMATTEXT"/>
        <w:ind w:firstLine="568"/>
        <w:jc w:val="both"/>
      </w:pPr>
      <w:r>
        <w:t>- расходов на служебные командировки и разъезды;</w:t>
      </w:r>
    </w:p>
    <w:p w:rsidR="00000000" w:rsidRDefault="00B14688">
      <w:pPr>
        <w:pStyle w:val="FORMATTEXT"/>
        <w:ind w:firstLine="568"/>
        <w:jc w:val="both"/>
      </w:pPr>
    </w:p>
    <w:p w:rsidR="00000000" w:rsidRDefault="00B14688">
      <w:pPr>
        <w:pStyle w:val="FORMATTEXT"/>
        <w:ind w:firstLine="568"/>
        <w:jc w:val="both"/>
      </w:pPr>
      <w:r>
        <w:t>- оплаты приобретаемых канцелярских принадлежностей и подписных изданий;</w:t>
      </w:r>
    </w:p>
    <w:p w:rsidR="00000000" w:rsidRDefault="00B14688">
      <w:pPr>
        <w:pStyle w:val="FORMATTEXT"/>
        <w:ind w:firstLine="568"/>
        <w:jc w:val="both"/>
      </w:pPr>
    </w:p>
    <w:p w:rsidR="00000000" w:rsidRDefault="00B14688">
      <w:pPr>
        <w:pStyle w:val="FORMATTEXT"/>
        <w:ind w:firstLine="568"/>
        <w:jc w:val="both"/>
      </w:pPr>
      <w:r>
        <w:t>- представительских расходов;</w:t>
      </w:r>
    </w:p>
    <w:p w:rsidR="00000000" w:rsidRDefault="00B14688">
      <w:pPr>
        <w:pStyle w:val="FORMATTEXT"/>
        <w:ind w:firstLine="568"/>
        <w:jc w:val="both"/>
      </w:pPr>
    </w:p>
    <w:p w:rsidR="00000000" w:rsidRDefault="00B14688">
      <w:pPr>
        <w:pStyle w:val="FORMATTEXT"/>
        <w:ind w:firstLine="568"/>
        <w:jc w:val="both"/>
      </w:pPr>
      <w:r>
        <w:t>- оплаты коммунальных услуг;</w:t>
      </w:r>
    </w:p>
    <w:p w:rsidR="00000000" w:rsidRDefault="00B14688">
      <w:pPr>
        <w:pStyle w:val="FORMATTEXT"/>
        <w:ind w:firstLine="568"/>
        <w:jc w:val="both"/>
      </w:pPr>
    </w:p>
    <w:p w:rsidR="00000000" w:rsidRDefault="00B14688">
      <w:pPr>
        <w:pStyle w:val="FORMATTEXT"/>
        <w:ind w:firstLine="568"/>
        <w:jc w:val="both"/>
      </w:pPr>
      <w:r>
        <w:t>- оплаты услуг сторонних организаций,</w:t>
      </w:r>
      <w:r>
        <w:t xml:space="preserve"> в том числе капитального и текущего ремонта основных средств общепроизводственного и общехозяйственного назначения;</w:t>
      </w:r>
    </w:p>
    <w:p w:rsidR="00000000" w:rsidRDefault="00B14688">
      <w:pPr>
        <w:pStyle w:val="FORMATTEXT"/>
        <w:ind w:firstLine="568"/>
        <w:jc w:val="both"/>
      </w:pPr>
    </w:p>
    <w:p w:rsidR="00000000" w:rsidRDefault="00B14688">
      <w:pPr>
        <w:pStyle w:val="FORMATTEXT"/>
        <w:ind w:firstLine="568"/>
        <w:jc w:val="both"/>
      </w:pPr>
      <w:r>
        <w:t>- расходов на обеспечение нормальных условий труда и техники безопасности, предусмотренных действующим законодательством, в том числе расх</w:t>
      </w:r>
      <w:r>
        <w:t>одов на приобретение спецодежды для работников;</w:t>
      </w:r>
    </w:p>
    <w:p w:rsidR="00000000" w:rsidRDefault="00B14688">
      <w:pPr>
        <w:pStyle w:val="FORMATTEXT"/>
        <w:ind w:firstLine="568"/>
        <w:jc w:val="both"/>
      </w:pPr>
    </w:p>
    <w:p w:rsidR="00000000" w:rsidRDefault="00B14688">
      <w:pPr>
        <w:pStyle w:val="FORMATTEXT"/>
        <w:ind w:firstLine="568"/>
        <w:jc w:val="both"/>
      </w:pPr>
      <w:r>
        <w:t>- платы за аренду в случае аренды отдельных объектов основных средств общехозяйственного назначения;</w:t>
      </w:r>
    </w:p>
    <w:p w:rsidR="00000000" w:rsidRDefault="00B14688">
      <w:pPr>
        <w:pStyle w:val="FORMATTEXT"/>
        <w:ind w:firstLine="568"/>
        <w:jc w:val="both"/>
      </w:pPr>
    </w:p>
    <w:p w:rsidR="00000000" w:rsidRDefault="00B14688">
      <w:pPr>
        <w:pStyle w:val="FORMATTEXT"/>
        <w:ind w:firstLine="568"/>
        <w:jc w:val="both"/>
      </w:pPr>
      <w:r>
        <w:t>- других затрат общепроизводственного и общехозяйственного характера, относимых на услуги по техническому</w:t>
      </w:r>
      <w:r>
        <w:t xml:space="preserve"> обслуживанию внутриквартирного и внутридомового газового оборудования.</w:t>
      </w:r>
    </w:p>
    <w:p w:rsidR="00000000" w:rsidRDefault="00B14688">
      <w:pPr>
        <w:pStyle w:val="FORMATTEXT"/>
        <w:ind w:firstLine="568"/>
        <w:jc w:val="both"/>
      </w:pPr>
    </w:p>
    <w:p w:rsidR="00000000" w:rsidRDefault="00B14688">
      <w:pPr>
        <w:pStyle w:val="FORMATTEXT"/>
        <w:ind w:firstLine="568"/>
        <w:jc w:val="both"/>
      </w:pPr>
      <w:r>
        <w:t>Прочие затраты (общепроизводственные и общехозяйственные затраты) рекомендуется включать в тариф в соответствии с коэффициентом отнесения общепроизводственных и общехозяйственных затр</w:t>
      </w:r>
      <w:r>
        <w:t>ат на отдельные услуги, оказываемые исполнителем.</w:t>
      </w:r>
    </w:p>
    <w:p w:rsidR="00000000" w:rsidRDefault="00B14688">
      <w:pPr>
        <w:pStyle w:val="FORMATTEXT"/>
        <w:ind w:firstLine="568"/>
        <w:jc w:val="both"/>
      </w:pPr>
    </w:p>
    <w:p w:rsidR="00000000" w:rsidRDefault="00B14688">
      <w:pPr>
        <w:pStyle w:val="FORMATTEXT"/>
        <w:ind w:firstLine="568"/>
        <w:jc w:val="both"/>
      </w:pPr>
      <w:r>
        <w:t>Указанный коэффициент рекомендуется определять в соответствии с действующей на предприятии учетной политикой (распределение общепроизводственных и общехозяйственных затрат пропорционально сумме прямых затр</w:t>
      </w:r>
      <w:r>
        <w:t>ат на эти услуги, пропорционально заработной плате основных работников или другим способом).</w:t>
      </w:r>
    </w:p>
    <w:p w:rsidR="00000000" w:rsidRDefault="00B14688">
      <w:pPr>
        <w:pStyle w:val="FORMATTEXT"/>
        <w:ind w:firstLine="568"/>
        <w:jc w:val="both"/>
      </w:pPr>
    </w:p>
    <w:p w:rsidR="00000000" w:rsidRDefault="00B14688">
      <w:pPr>
        <w:pStyle w:val="FORMATTEXT"/>
        <w:ind w:firstLine="568"/>
        <w:jc w:val="both"/>
      </w:pPr>
      <w:r>
        <w:t>Расчет коэффициента отнесения прочих затрат (</w:t>
      </w:r>
      <w:r>
        <w:rPr>
          <w:noProof/>
          <w:position w:val="-9"/>
        </w:rPr>
        <w:drawing>
          <wp:inline distT="0" distB="0" distL="0" distR="0">
            <wp:extent cx="270510" cy="238760"/>
            <wp:effectExtent l="0" t="0" r="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t>) на услуги по техническому обслуживанию внутридомового и внутриквартирного газов</w:t>
      </w:r>
      <w:r>
        <w:t>ого оборудования пропорционально заработной плате основных работников рекомендуется производить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410"/>
        <w:gridCol w:w="1020"/>
      </w:tblGrid>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9"/>
                <w:sz w:val="18"/>
                <w:szCs w:val="18"/>
              </w:rPr>
              <w:drawing>
                <wp:inline distT="0" distB="0" distL="0" distR="0">
                  <wp:extent cx="270510" cy="238760"/>
                  <wp:effectExtent l="0" t="0" r="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445135" cy="238760"/>
                  <wp:effectExtent l="0" t="0" r="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135" cy="238760"/>
                          </a:xfrm>
                          <a:prstGeom prst="rect">
                            <a:avLst/>
                          </a:prstGeom>
                          <a:noFill/>
                          <a:ln>
                            <a:noFill/>
                          </a:ln>
                        </pic:spPr>
                      </pic:pic>
                    </a:graphicData>
                  </a:graphic>
                </wp:inline>
              </w:drawing>
            </w:r>
            <w:r>
              <w:rPr>
                <w:sz w:val="18"/>
                <w:szCs w:val="18"/>
              </w:rPr>
              <w:t>/(</w:t>
            </w:r>
            <w:r>
              <w:rPr>
                <w:noProof/>
                <w:position w:val="-7"/>
                <w:sz w:val="18"/>
                <w:szCs w:val="18"/>
              </w:rPr>
              <w:drawing>
                <wp:inline distT="0" distB="0" distL="0" distR="0">
                  <wp:extent cx="254635" cy="18288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485140" cy="23050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461010" cy="2305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Pr>
                <w:sz w:val="18"/>
                <w:szCs w:val="18"/>
              </w:rPr>
              <w:t xml:space="preserve">) </w:t>
            </w:r>
            <w:r>
              <w:rPr>
                <w:i/>
                <w:iCs/>
                <w:sz w:val="18"/>
                <w:szCs w:val="18"/>
              </w:rPr>
              <w:t>х 100%</w:t>
            </w:r>
            <w:r>
              <w:rPr>
                <w:sz w:val="18"/>
                <w:szCs w:val="18"/>
              </w:rPr>
              <w:t xml:space="preserve"> </w:t>
            </w:r>
          </w:p>
        </w:tc>
        <w:tc>
          <w:tcPr>
            <w:tcW w:w="10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(6)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445135" cy="238760"/>
            <wp:effectExtent l="0" t="0" r="0" b="889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135" cy="238760"/>
                    </a:xfrm>
                    <a:prstGeom prst="rect">
                      <a:avLst/>
                    </a:prstGeom>
                    <a:noFill/>
                    <a:ln>
                      <a:noFill/>
                    </a:ln>
                  </pic:spPr>
                </pic:pic>
              </a:graphicData>
            </a:graphic>
          </wp:inline>
        </w:drawing>
      </w:r>
      <w:r>
        <w:t>- общая сумма прочих затрат (соответствующих общепроизводственных и общехозяйственных затрат);</w:t>
      </w:r>
    </w:p>
    <w:p w:rsidR="00000000" w:rsidRDefault="00B14688">
      <w:pPr>
        <w:pStyle w:val="FORMATTEXT"/>
        <w:ind w:firstLine="568"/>
        <w:jc w:val="both"/>
      </w:pPr>
    </w:p>
    <w:p w:rsidR="00000000" w:rsidRDefault="00B14688">
      <w:pPr>
        <w:pStyle w:val="FORMATTEXT"/>
        <w:ind w:firstLine="568"/>
        <w:jc w:val="both"/>
      </w:pPr>
      <w:r>
        <w:rPr>
          <w:noProof/>
          <w:position w:val="-7"/>
        </w:rPr>
        <w:drawing>
          <wp:inline distT="0" distB="0" distL="0" distR="0">
            <wp:extent cx="254635" cy="1828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t>- общий фонд зарабо</w:t>
      </w:r>
      <w:r>
        <w:t>тной платы исполнителя;</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485140" cy="2305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t>- общий фонд заработной платы общепроизводственного персонала;</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461010" cy="2305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t>- общий фонд заработной платы общехозяйственного персонала.</w:t>
      </w:r>
    </w:p>
    <w:p w:rsidR="00000000" w:rsidRDefault="00B14688">
      <w:pPr>
        <w:pStyle w:val="FORMATTEXT"/>
        <w:ind w:firstLine="568"/>
        <w:jc w:val="both"/>
      </w:pPr>
    </w:p>
    <w:p w:rsidR="00000000" w:rsidRDefault="00B14688">
      <w:pPr>
        <w:pStyle w:val="FORMATTEXT"/>
        <w:ind w:firstLine="568"/>
        <w:jc w:val="both"/>
      </w:pPr>
      <w:r>
        <w:t>Расчет коэффициента отнесения прочих затрат на услуги по тех</w:t>
      </w:r>
      <w:r>
        <w:t xml:space="preserve">ническому обслуживанию </w:t>
      </w:r>
      <w:r>
        <w:lastRenderedPageBreak/>
        <w:t>внутридомового и внутриквартирного газового оборудования рекомендуется производить на основании отчетных бухгалтерских данных за предыдущий год или ряд предыдущих лет.</w:t>
      </w:r>
    </w:p>
    <w:p w:rsidR="00000000" w:rsidRDefault="00B14688">
      <w:pPr>
        <w:pStyle w:val="FORMATTEXT"/>
        <w:ind w:firstLine="568"/>
        <w:jc w:val="both"/>
      </w:pPr>
    </w:p>
    <w:p w:rsidR="00000000" w:rsidRDefault="00B14688">
      <w:pPr>
        <w:pStyle w:val="FORMATTEXT"/>
        <w:ind w:firstLine="568"/>
        <w:jc w:val="both"/>
      </w:pPr>
      <w:r>
        <w:t>Прочие затраты (</w:t>
      </w:r>
      <w:r>
        <w:rPr>
          <w:noProof/>
          <w:position w:val="-7"/>
        </w:rPr>
        <w:drawing>
          <wp:inline distT="0" distB="0" distL="0" distR="0">
            <wp:extent cx="238760" cy="198755"/>
            <wp:effectExtent l="0" t="0" r="889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t>) рекомендует</w:t>
      </w:r>
      <w:r>
        <w:t>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605"/>
        <w:gridCol w:w="825"/>
      </w:tblGrid>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82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605"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7"/>
                <w:sz w:val="18"/>
                <w:szCs w:val="18"/>
              </w:rPr>
              <w:drawing>
                <wp:inline distT="0" distB="0" distL="0" distR="0">
                  <wp:extent cx="238760" cy="198755"/>
                  <wp:effectExtent l="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492760" cy="230505"/>
                  <wp:effectExtent l="0" t="0" r="254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27051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rPr>
                <w:sz w:val="18"/>
                <w:szCs w:val="18"/>
              </w:rPr>
              <w:t xml:space="preserve">/100% </w:t>
            </w:r>
          </w:p>
        </w:tc>
        <w:tc>
          <w:tcPr>
            <w:tcW w:w="825"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(7)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492760" cy="230505"/>
            <wp:effectExtent l="0" t="0" r="254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t>- затраты на оплату труда основных (производственных) работников;</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270510" cy="238760"/>
            <wp:effectExtent l="0" t="0" r="0" b="889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r>
        <w:t>- коэффициент отнесения прочих затрат на услуги техническому обслуживанию внутридомового и внутриквартирного газового о</w:t>
      </w:r>
      <w:r>
        <w:t>борудования.</w:t>
      </w:r>
    </w:p>
    <w:p w:rsidR="00000000" w:rsidRDefault="00B14688">
      <w:pPr>
        <w:pStyle w:val="FORMATTEXT"/>
        <w:ind w:firstLine="568"/>
        <w:jc w:val="both"/>
      </w:pPr>
    </w:p>
    <w:p w:rsidR="00000000" w:rsidRDefault="00B14688">
      <w:pPr>
        <w:pStyle w:val="HEADERTEXT"/>
        <w:rPr>
          <w:b/>
          <w:bCs/>
        </w:rPr>
      </w:pPr>
    </w:p>
    <w:p w:rsidR="00000000" w:rsidRDefault="00B14688">
      <w:pPr>
        <w:pStyle w:val="HEADERTEXT"/>
        <w:jc w:val="center"/>
        <w:rPr>
          <w:b/>
          <w:bCs/>
        </w:rPr>
      </w:pPr>
      <w:r>
        <w:rPr>
          <w:b/>
          <w:bCs/>
        </w:rPr>
        <w:t xml:space="preserve"> IV. Расчет стоимости ремонта внутридомового и внутриквартирного газового оборудования </w:t>
      </w:r>
    </w:p>
    <w:p w:rsidR="00000000" w:rsidRDefault="00B14688">
      <w:pPr>
        <w:pStyle w:val="FORMATTEXT"/>
        <w:ind w:firstLine="568"/>
        <w:jc w:val="both"/>
      </w:pPr>
      <w:r>
        <w:t>23. Тарифы на услуги по ремонту внутридомового и внутриквартирного газового оборудования рекомендуется рассчитывать на единицу измерения подлежащих замен</w:t>
      </w:r>
      <w:r>
        <w:t>е, регулировке, прочистке, ремонту узлов и деталей следующего бытового газоиспользующего оборудования:</w:t>
      </w:r>
    </w:p>
    <w:p w:rsidR="00000000" w:rsidRDefault="00B14688">
      <w:pPr>
        <w:pStyle w:val="FORMATTEXT"/>
        <w:ind w:firstLine="568"/>
        <w:jc w:val="both"/>
      </w:pPr>
    </w:p>
    <w:p w:rsidR="00000000" w:rsidRDefault="00B14688">
      <w:pPr>
        <w:pStyle w:val="FORMATTEXT"/>
        <w:ind w:firstLine="568"/>
        <w:jc w:val="both"/>
      </w:pPr>
      <w:r>
        <w:t>- плит;</w:t>
      </w:r>
    </w:p>
    <w:p w:rsidR="00000000" w:rsidRDefault="00B14688">
      <w:pPr>
        <w:pStyle w:val="FORMATTEXT"/>
        <w:ind w:firstLine="568"/>
        <w:jc w:val="both"/>
      </w:pPr>
    </w:p>
    <w:p w:rsidR="00000000" w:rsidRDefault="00B14688">
      <w:pPr>
        <w:pStyle w:val="FORMATTEXT"/>
        <w:ind w:firstLine="568"/>
        <w:jc w:val="both"/>
      </w:pPr>
      <w:r>
        <w:t>- газобаллонных установок;</w:t>
      </w:r>
    </w:p>
    <w:p w:rsidR="00000000" w:rsidRDefault="00B14688">
      <w:pPr>
        <w:pStyle w:val="FORMATTEXT"/>
        <w:ind w:firstLine="568"/>
        <w:jc w:val="both"/>
      </w:pPr>
    </w:p>
    <w:p w:rsidR="00000000" w:rsidRDefault="00B14688">
      <w:pPr>
        <w:pStyle w:val="FORMATTEXT"/>
        <w:ind w:firstLine="568"/>
        <w:jc w:val="both"/>
      </w:pPr>
      <w:r>
        <w:t>- проточных водонагревателей;</w:t>
      </w:r>
    </w:p>
    <w:p w:rsidR="00000000" w:rsidRDefault="00B14688">
      <w:pPr>
        <w:pStyle w:val="FORMATTEXT"/>
        <w:ind w:firstLine="568"/>
        <w:jc w:val="both"/>
      </w:pPr>
    </w:p>
    <w:p w:rsidR="00000000" w:rsidRDefault="00B14688">
      <w:pPr>
        <w:pStyle w:val="FORMATTEXT"/>
        <w:ind w:firstLine="568"/>
        <w:jc w:val="both"/>
      </w:pPr>
      <w:r>
        <w:t>- емкостных водонагревателей;</w:t>
      </w:r>
    </w:p>
    <w:p w:rsidR="00000000" w:rsidRDefault="00B14688">
      <w:pPr>
        <w:pStyle w:val="FORMATTEXT"/>
        <w:ind w:firstLine="568"/>
        <w:jc w:val="both"/>
      </w:pPr>
    </w:p>
    <w:p w:rsidR="00000000" w:rsidRDefault="00B14688">
      <w:pPr>
        <w:pStyle w:val="FORMATTEXT"/>
        <w:ind w:firstLine="568"/>
        <w:jc w:val="both"/>
      </w:pPr>
      <w:r>
        <w:t>- отопительных (отопительно-варочных) котлов;</w:t>
      </w:r>
    </w:p>
    <w:p w:rsidR="00000000" w:rsidRDefault="00B14688">
      <w:pPr>
        <w:pStyle w:val="FORMATTEXT"/>
        <w:ind w:firstLine="568"/>
        <w:jc w:val="both"/>
      </w:pPr>
    </w:p>
    <w:p w:rsidR="00000000" w:rsidRDefault="00B14688">
      <w:pPr>
        <w:pStyle w:val="FORMATTEXT"/>
        <w:ind w:firstLine="568"/>
        <w:jc w:val="both"/>
      </w:pPr>
      <w:r>
        <w:t>- отоп</w:t>
      </w:r>
      <w:r>
        <w:t>ительных газовых печей;</w:t>
      </w:r>
    </w:p>
    <w:p w:rsidR="00000000" w:rsidRDefault="00B14688">
      <w:pPr>
        <w:pStyle w:val="FORMATTEXT"/>
        <w:ind w:firstLine="568"/>
        <w:jc w:val="both"/>
      </w:pPr>
    </w:p>
    <w:p w:rsidR="00000000" w:rsidRDefault="00B14688">
      <w:pPr>
        <w:pStyle w:val="FORMATTEXT"/>
        <w:ind w:firstLine="568"/>
        <w:jc w:val="both"/>
      </w:pPr>
      <w:r>
        <w:t>- замена отключающих устройств, соединительных деталей;</w:t>
      </w:r>
    </w:p>
    <w:p w:rsidR="00000000" w:rsidRDefault="00B14688">
      <w:pPr>
        <w:pStyle w:val="FORMATTEXT"/>
        <w:ind w:firstLine="568"/>
        <w:jc w:val="both"/>
      </w:pPr>
    </w:p>
    <w:p w:rsidR="00000000" w:rsidRDefault="00B14688">
      <w:pPr>
        <w:pStyle w:val="FORMATTEXT"/>
        <w:ind w:firstLine="568"/>
        <w:jc w:val="both"/>
      </w:pPr>
      <w:r>
        <w:t>- прочие сопутствующие работы (отключение, продувка, пуск газа в газопроводы и газоиспользующее оборудование и др.).</w:t>
      </w:r>
    </w:p>
    <w:p w:rsidR="00000000" w:rsidRDefault="00B14688">
      <w:pPr>
        <w:pStyle w:val="FORMATTEXT"/>
        <w:ind w:firstLine="568"/>
        <w:jc w:val="both"/>
      </w:pPr>
    </w:p>
    <w:p w:rsidR="00000000" w:rsidRDefault="00B14688">
      <w:pPr>
        <w:pStyle w:val="FORMATTEXT"/>
        <w:ind w:firstLine="568"/>
        <w:jc w:val="both"/>
      </w:pPr>
      <w:r>
        <w:t>Полный перечень работ по ремонту внутридомового и внутри</w:t>
      </w:r>
      <w:r>
        <w:t xml:space="preserve">квартирного газового оборудования рекомендуется предусматривать прейскурантом на услуги по заявочному ремонту внутридомового и внутриквартирного газового оборудования. </w:t>
      </w:r>
    </w:p>
    <w:p w:rsidR="00000000" w:rsidRDefault="00B14688">
      <w:pPr>
        <w:pStyle w:val="FORMATTEXT"/>
        <w:ind w:firstLine="568"/>
        <w:jc w:val="both"/>
      </w:pPr>
    </w:p>
    <w:p w:rsidR="00000000" w:rsidRDefault="00B14688">
      <w:pPr>
        <w:pStyle w:val="FORMATTEXT"/>
        <w:ind w:firstLine="568"/>
        <w:jc w:val="both"/>
      </w:pPr>
      <w:r>
        <w:t>24. Тариф на ремонт объекта внутридомового и внутриквартирного газового оборудования р</w:t>
      </w:r>
      <w:r>
        <w:t>ассчитывается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710"/>
        <w:gridCol w:w="720"/>
      </w:tblGrid>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11"/>
                <w:sz w:val="18"/>
                <w:szCs w:val="18"/>
              </w:rPr>
              <w:drawing>
                <wp:inline distT="0" distB="0" distL="0" distR="0">
                  <wp:extent cx="835025" cy="294005"/>
                  <wp:effectExtent l="0" t="0" r="317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inline>
              </w:drawing>
            </w:r>
            <w:r>
              <w:rPr>
                <w:sz w:val="18"/>
                <w:szCs w:val="18"/>
              </w:rPr>
              <w:t>=</w:t>
            </w:r>
            <w:r>
              <w:rPr>
                <w:noProof/>
                <w:position w:val="-8"/>
                <w:sz w:val="18"/>
                <w:szCs w:val="18"/>
              </w:rPr>
              <w:drawing>
                <wp:inline distT="0" distB="0" distL="0" distR="0">
                  <wp:extent cx="198755" cy="222885"/>
                  <wp:effectExtent l="0" t="0" r="0" b="571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Pr>
                <w:sz w:val="18"/>
                <w:szCs w:val="18"/>
              </w:rPr>
              <w:t xml:space="preserve">*(1 + </w:t>
            </w:r>
            <w:r>
              <w:rPr>
                <w:noProof/>
                <w:position w:val="-4"/>
                <w:sz w:val="18"/>
                <w:szCs w:val="18"/>
              </w:rPr>
              <w:drawing>
                <wp:inline distT="0" distB="0" distL="0" distR="0">
                  <wp:extent cx="111125" cy="127000"/>
                  <wp:effectExtent l="0" t="0" r="3175" b="63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Pr>
                <w:sz w:val="18"/>
                <w:szCs w:val="18"/>
              </w:rPr>
              <w:t xml:space="preserve">/100%) </w:t>
            </w:r>
          </w:p>
        </w:tc>
        <w:tc>
          <w:tcPr>
            <w:tcW w:w="7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(8)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8"/>
        </w:rPr>
        <w:drawing>
          <wp:inline distT="0" distB="0" distL="0" distR="0">
            <wp:extent cx="198755" cy="222885"/>
            <wp:effectExtent l="0" t="0" r="0" b="571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t>- расходы, относимые на деятельность по ремонту</w:t>
      </w:r>
      <w:r>
        <w:t xml:space="preserve"> единицы к-того вида внутриквартирного и внутридомового газового оборудования, включая прочие расходы.</w:t>
      </w:r>
    </w:p>
    <w:p w:rsidR="00000000" w:rsidRDefault="00B14688">
      <w:pPr>
        <w:pStyle w:val="FORMATTEXT"/>
        <w:ind w:firstLine="568"/>
        <w:jc w:val="both"/>
      </w:pPr>
    </w:p>
    <w:p w:rsidR="00000000" w:rsidRDefault="00B14688">
      <w:pPr>
        <w:pStyle w:val="FORMATTEXT"/>
        <w:ind w:firstLine="568"/>
        <w:jc w:val="both"/>
      </w:pPr>
      <w:r>
        <w:t xml:space="preserve">25. К материальным затратам, учитываемым при расчете тарифов на ремонт внутриквартирного и внутридомового газового оборудования, рекомендуется относить </w:t>
      </w:r>
      <w:r>
        <w:t xml:space="preserve">затраты на </w:t>
      </w:r>
      <w:r>
        <w:lastRenderedPageBreak/>
        <w:t>приобретение инструментов, используемых при проведении ремонта внутридомового и внутриквартирного газового оборудования, в том числе отверток, гаечных и газовых ключей, пассатижей, ножниц, ножовок по металлу, а также затраты на приобретение вспо</w:t>
      </w:r>
      <w:r>
        <w:t>могательных материалов, используемых при проведении ремонта внутридомового и внутриквартирного газового оборудования, в том числе, смазку, мыло, ветошь, шлифовальный порошок.</w:t>
      </w:r>
    </w:p>
    <w:p w:rsidR="00000000" w:rsidRDefault="00B14688">
      <w:pPr>
        <w:pStyle w:val="FORMATTEXT"/>
        <w:ind w:firstLine="568"/>
        <w:jc w:val="both"/>
      </w:pPr>
    </w:p>
    <w:p w:rsidR="00000000" w:rsidRDefault="00B14688">
      <w:pPr>
        <w:pStyle w:val="FORMATTEXT"/>
        <w:ind w:firstLine="568"/>
        <w:jc w:val="both"/>
      </w:pPr>
      <w:r>
        <w:t>В материальных затратах не рекомендуется учитывать стоимость готовых узлов, запа</w:t>
      </w:r>
      <w:r>
        <w:t>сных частей и деталей, заменяемых при выполнении ремонта, а также используемых материалов, кроме вышеуказанных. Данные материальные затраты по действующим розничным (договорным) ценам рекомендуется оплачивать заказчиком дополнительно.</w:t>
      </w:r>
    </w:p>
    <w:p w:rsidR="00000000" w:rsidRDefault="00B14688">
      <w:pPr>
        <w:pStyle w:val="FORMATTEXT"/>
        <w:ind w:firstLine="568"/>
        <w:jc w:val="both"/>
      </w:pPr>
    </w:p>
    <w:p w:rsidR="00000000" w:rsidRDefault="00B14688">
      <w:pPr>
        <w:pStyle w:val="FORMATTEXT"/>
        <w:ind w:firstLine="568"/>
        <w:jc w:val="both"/>
      </w:pPr>
      <w:r>
        <w:t>При определении мате</w:t>
      </w:r>
      <w:r>
        <w:t>риальных затрат рекомендуется применять действующие у исполнителя нормативы использования материалов.</w:t>
      </w:r>
    </w:p>
    <w:p w:rsidR="00000000" w:rsidRDefault="00B14688">
      <w:pPr>
        <w:pStyle w:val="FORMATTEXT"/>
        <w:ind w:firstLine="568"/>
        <w:jc w:val="both"/>
      </w:pPr>
    </w:p>
    <w:p w:rsidR="00000000" w:rsidRDefault="00B14688">
      <w:pPr>
        <w:pStyle w:val="FORMATTEXT"/>
        <w:ind w:firstLine="568"/>
        <w:jc w:val="both"/>
      </w:pPr>
      <w:r>
        <w:t>При отсутствии нормативов материальные затраты (М)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410"/>
        <w:gridCol w:w="1020"/>
      </w:tblGrid>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4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8"/>
                <w:sz w:val="18"/>
                <w:szCs w:val="18"/>
              </w:rPr>
              <w:drawing>
                <wp:inline distT="0" distB="0" distL="0" distR="0">
                  <wp:extent cx="254635" cy="222885"/>
                  <wp:effectExtent l="0" t="0" r="0" b="571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r>
              <w:rPr>
                <w:sz w:val="18"/>
                <w:szCs w:val="18"/>
              </w:rPr>
              <w:t>=</w:t>
            </w:r>
            <w:r>
              <w:rPr>
                <w:noProof/>
                <w:position w:val="-20"/>
                <w:sz w:val="18"/>
                <w:szCs w:val="18"/>
              </w:rPr>
              <w:drawing>
                <wp:inline distT="0" distB="0" distL="0" distR="0">
                  <wp:extent cx="977900" cy="524510"/>
                  <wp:effectExtent l="0" t="0" r="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7900" cy="524510"/>
                          </a:xfrm>
                          <a:prstGeom prst="rect">
                            <a:avLst/>
                          </a:prstGeom>
                          <a:noFill/>
                          <a:ln>
                            <a:noFill/>
                          </a:ln>
                        </pic:spPr>
                      </pic:pic>
                    </a:graphicData>
                  </a:graphic>
                </wp:inline>
              </w:drawing>
            </w:r>
            <w:r>
              <w:rPr>
                <w:sz w:val="18"/>
                <w:szCs w:val="18"/>
              </w:rPr>
              <w:t xml:space="preserve"> </w:t>
            </w:r>
          </w:p>
        </w:tc>
        <w:tc>
          <w:tcPr>
            <w:tcW w:w="10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(9)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485140" cy="27051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5140" cy="270510"/>
                    </a:xfrm>
                    <a:prstGeom prst="rect">
                      <a:avLst/>
                    </a:prstGeom>
                    <a:noFill/>
                    <a:ln>
                      <a:noFill/>
                    </a:ln>
                  </pic:spPr>
                </pic:pic>
              </a:graphicData>
            </a:graphic>
          </wp:inline>
        </w:drawing>
      </w:r>
      <w:r>
        <w:t>- фактические материальные затраты за предыдущий период отнесенные на услуги по ремонту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341630" cy="238760"/>
            <wp:effectExtent l="0" t="0" r="1270" b="889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1630" cy="238760"/>
                    </a:xfrm>
                    <a:prstGeom prst="rect">
                      <a:avLst/>
                    </a:prstGeom>
                    <a:noFill/>
                    <a:ln>
                      <a:noFill/>
                    </a:ln>
                  </pic:spPr>
                </pic:pic>
              </a:graphicData>
            </a:graphic>
          </wp:inline>
        </w:drawing>
      </w:r>
      <w:r>
        <w:t>- количество заявок по ремонту внутридо</w:t>
      </w:r>
      <w:r>
        <w:t>мового и внутриквартирного газового оборудования за предыдущий период.</w:t>
      </w:r>
    </w:p>
    <w:p w:rsidR="00000000" w:rsidRDefault="00B14688">
      <w:pPr>
        <w:pStyle w:val="FORMATTEXT"/>
        <w:ind w:firstLine="568"/>
        <w:jc w:val="both"/>
      </w:pPr>
    </w:p>
    <w:p w:rsidR="00000000" w:rsidRDefault="00B14688">
      <w:pPr>
        <w:pStyle w:val="FORMATTEXT"/>
        <w:ind w:firstLine="568"/>
        <w:jc w:val="both"/>
      </w:pPr>
      <w:r>
        <w:t>В случае если учетной политикой исполнителя предусмотрен иной способ распределения части расходов по обычным видам деятельности, которые невозможно отнести к конкретному производственн</w:t>
      </w:r>
      <w:r>
        <w:t>ому процессу, допускается распределение исполнителем данных расходов согласно своей учетной политике.</w:t>
      </w:r>
    </w:p>
    <w:p w:rsidR="00000000" w:rsidRDefault="00B14688">
      <w:pPr>
        <w:pStyle w:val="FORMATTEXT"/>
        <w:ind w:firstLine="568"/>
        <w:jc w:val="both"/>
      </w:pPr>
    </w:p>
    <w:p w:rsidR="00000000" w:rsidRDefault="00B14688">
      <w:pPr>
        <w:pStyle w:val="FORMATTEXT"/>
        <w:ind w:firstLine="568"/>
        <w:jc w:val="both"/>
      </w:pPr>
      <w:r>
        <w:t>26. При расчете затрат на оплату труда основных (производственных) работников, учитываемым при расчете тарифов на ремонт внутриквартирного и внутридомово</w:t>
      </w:r>
      <w:r>
        <w:t>го газового оборудования, рекомендуется использовать следующие показатели:</w:t>
      </w:r>
    </w:p>
    <w:p w:rsidR="00000000" w:rsidRDefault="00B14688">
      <w:pPr>
        <w:pStyle w:val="FORMATTEXT"/>
        <w:ind w:firstLine="568"/>
        <w:jc w:val="both"/>
      </w:pPr>
    </w:p>
    <w:p w:rsidR="00000000" w:rsidRDefault="00B14688">
      <w:pPr>
        <w:pStyle w:val="FORMATTEXT"/>
        <w:ind w:firstLine="568"/>
        <w:jc w:val="both"/>
      </w:pPr>
      <w:r>
        <w:t>- состав исполнителей отдельных видов работ;</w:t>
      </w:r>
    </w:p>
    <w:p w:rsidR="00000000" w:rsidRDefault="00B14688">
      <w:pPr>
        <w:pStyle w:val="FORMATTEXT"/>
        <w:ind w:firstLine="568"/>
        <w:jc w:val="both"/>
      </w:pPr>
    </w:p>
    <w:p w:rsidR="00000000" w:rsidRDefault="00B14688">
      <w:pPr>
        <w:pStyle w:val="FORMATTEXT"/>
        <w:ind w:firstLine="568"/>
        <w:jc w:val="both"/>
      </w:pPr>
      <w:r>
        <w:t>- часовые ставки оплаты труда работников;</w:t>
      </w:r>
    </w:p>
    <w:p w:rsidR="00000000" w:rsidRDefault="00B14688">
      <w:pPr>
        <w:pStyle w:val="FORMATTEXT"/>
        <w:ind w:firstLine="568"/>
        <w:jc w:val="both"/>
      </w:pPr>
    </w:p>
    <w:p w:rsidR="00000000" w:rsidRDefault="00B14688">
      <w:pPr>
        <w:pStyle w:val="FORMATTEXT"/>
        <w:ind w:firstLine="568"/>
        <w:jc w:val="both"/>
      </w:pPr>
      <w:r>
        <w:t>- нормы времени на выполнение отдельных видов работ.</w:t>
      </w:r>
    </w:p>
    <w:p w:rsidR="00000000" w:rsidRDefault="00B14688">
      <w:pPr>
        <w:pStyle w:val="FORMATTEXT"/>
        <w:ind w:firstLine="568"/>
        <w:jc w:val="both"/>
      </w:pPr>
    </w:p>
    <w:p w:rsidR="00000000" w:rsidRDefault="00B14688">
      <w:pPr>
        <w:pStyle w:val="FORMATTEXT"/>
        <w:ind w:firstLine="568"/>
        <w:jc w:val="both"/>
      </w:pPr>
      <w:r>
        <w:t>Состав и разряды исполнителей при ока</w:t>
      </w:r>
      <w:r>
        <w:t xml:space="preserve">зании услуг по ремонту внутридомового и внутриквартирного газового оборудования не рекомендуется определять ниже, а нормы времени выше приведенных в </w:t>
      </w:r>
      <w:r>
        <w:fldChar w:fldCharType="begin"/>
      </w:r>
      <w:r>
        <w:instrText xml:space="preserve"> HYPERLINK "kodeks://link/d?nd=499071193&amp;point=mark=000000000000000000000000000000000000000000000000007E00K</w:instrText>
      </w:r>
      <w:r>
        <w:instrText>E"\o"’’Об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w:instrText>
      </w:r>
    </w:p>
    <w:p w:rsidR="00000000" w:rsidRDefault="00B14688">
      <w:pPr>
        <w:pStyle w:val="FORMATTEXT"/>
        <w:ind w:firstLine="568"/>
        <w:jc w:val="both"/>
      </w:pPr>
      <w:r>
        <w:instrText>Приказ ФСТ России от 27.12.2013 N 269-э/8"</w:instrText>
      </w:r>
      <w:r>
        <w:fldChar w:fldCharType="separate"/>
      </w:r>
      <w:r>
        <w:rPr>
          <w:color w:val="E48B00"/>
          <w:u w:val="single"/>
        </w:rPr>
        <w:t>приложении</w:t>
      </w:r>
      <w:r>
        <w:rPr>
          <w:color w:val="E48B00"/>
          <w:u w:val="single"/>
        </w:rPr>
        <w:t xml:space="preserve"> 4</w:t>
      </w:r>
      <w:r>
        <w:rPr>
          <w:color w:val="0000FF"/>
          <w:u w:val="single"/>
        </w:rPr>
        <w:t xml:space="preserve"> </w:t>
      </w:r>
      <w:r>
        <w:fldChar w:fldCharType="end"/>
      </w:r>
      <w:r>
        <w:t xml:space="preserve"> к настоящим Методическим рекомендациям.</w:t>
      </w:r>
    </w:p>
    <w:p w:rsidR="00000000" w:rsidRDefault="00B14688">
      <w:pPr>
        <w:pStyle w:val="FORMATTEXT"/>
        <w:ind w:firstLine="568"/>
        <w:jc w:val="both"/>
      </w:pPr>
    </w:p>
    <w:p w:rsidR="00000000" w:rsidRDefault="00B14688">
      <w:pPr>
        <w:pStyle w:val="FORMATTEXT"/>
        <w:ind w:firstLine="568"/>
        <w:jc w:val="both"/>
      </w:pPr>
      <w:r>
        <w:t>В состав затрат на оплату труда рекомендуется включать:</w:t>
      </w:r>
    </w:p>
    <w:p w:rsidR="00000000" w:rsidRDefault="00B14688">
      <w:pPr>
        <w:pStyle w:val="FORMATTEXT"/>
        <w:ind w:firstLine="568"/>
        <w:jc w:val="both"/>
      </w:pPr>
    </w:p>
    <w:p w:rsidR="00000000" w:rsidRDefault="00B14688">
      <w:pPr>
        <w:pStyle w:val="FORMATTEXT"/>
        <w:ind w:firstLine="568"/>
        <w:jc w:val="both"/>
      </w:pPr>
      <w:r>
        <w:t>- заработную плату за фактически выполненную работу, исчисленную исходя из тарифных ставок и должностных окладов в соответствии с принятыми у исполните</w:t>
      </w:r>
      <w:r>
        <w:t>ля формами и системами оплаты труда;</w:t>
      </w:r>
    </w:p>
    <w:p w:rsidR="00000000" w:rsidRDefault="00B14688">
      <w:pPr>
        <w:pStyle w:val="FORMATTEXT"/>
        <w:ind w:firstLine="568"/>
        <w:jc w:val="both"/>
      </w:pPr>
    </w:p>
    <w:p w:rsidR="00000000" w:rsidRDefault="00B14688">
      <w:pPr>
        <w:pStyle w:val="FORMATTEXT"/>
        <w:ind w:firstLine="568"/>
        <w:jc w:val="both"/>
      </w:pPr>
      <w:r>
        <w:t>- выплаты стимулирующего характера: премии, надбавки к тарифным ставкам и окладам за выслугу лет, за профессиональное мастерство и т.д., выплачиваемые за счет себестоимости оказываемых услуг;</w:t>
      </w:r>
    </w:p>
    <w:p w:rsidR="00000000" w:rsidRDefault="00B14688">
      <w:pPr>
        <w:pStyle w:val="FORMATTEXT"/>
        <w:ind w:firstLine="568"/>
        <w:jc w:val="both"/>
      </w:pPr>
    </w:p>
    <w:p w:rsidR="00000000" w:rsidRDefault="00B14688">
      <w:pPr>
        <w:pStyle w:val="FORMATTEXT"/>
        <w:ind w:firstLine="568"/>
        <w:jc w:val="both"/>
      </w:pPr>
      <w:r>
        <w:lastRenderedPageBreak/>
        <w:t>- выплаты компенсационног</w:t>
      </w:r>
      <w:r>
        <w:t>о характера, осуществляемые в соответствии с законодательством Российской Федерации и выплачиваемые за счет себестоимости оказываемых услуг;</w:t>
      </w:r>
    </w:p>
    <w:p w:rsidR="00000000" w:rsidRDefault="00B14688">
      <w:pPr>
        <w:pStyle w:val="FORMATTEXT"/>
        <w:ind w:firstLine="568"/>
        <w:jc w:val="both"/>
      </w:pPr>
    </w:p>
    <w:p w:rsidR="00000000" w:rsidRDefault="00B14688">
      <w:pPr>
        <w:pStyle w:val="FORMATTEXT"/>
        <w:ind w:firstLine="568"/>
        <w:jc w:val="both"/>
      </w:pPr>
      <w:r>
        <w:t xml:space="preserve">- дополнительную заработную плату (оплату очередных и дополнительных предусмотренных законодательством отпусков и </w:t>
      </w:r>
      <w:r>
        <w:t>т.д.).</w:t>
      </w:r>
    </w:p>
    <w:p w:rsidR="00000000" w:rsidRDefault="00B14688">
      <w:pPr>
        <w:pStyle w:val="FORMATTEXT"/>
        <w:ind w:firstLine="568"/>
        <w:jc w:val="both"/>
      </w:pPr>
    </w:p>
    <w:p w:rsidR="00000000" w:rsidRDefault="00B14688">
      <w:pPr>
        <w:pStyle w:val="FORMATTEXT"/>
        <w:ind w:firstLine="568"/>
        <w:jc w:val="both"/>
      </w:pPr>
      <w:r>
        <w:t>Затраты на оплату труда основных работников (</w:t>
      </w:r>
      <w:r>
        <w:rPr>
          <w:noProof/>
          <w:position w:val="-9"/>
        </w:rPr>
        <w:drawing>
          <wp:inline distT="0" distB="0" distL="0" distR="0">
            <wp:extent cx="492760" cy="230505"/>
            <wp:effectExtent l="0" t="0" r="254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t>), относимые на деятельность по ремонту единицы к-того вида внутриквартирного и внутридомового газового оборудования,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815"/>
        <w:gridCol w:w="615"/>
      </w:tblGrid>
      <w:tr w:rsidR="00000000">
        <w:tblPrEx>
          <w:tblCellMar>
            <w:top w:w="0" w:type="dxa"/>
            <w:bottom w:w="0" w:type="dxa"/>
          </w:tblCellMar>
        </w:tblPrEx>
        <w:tc>
          <w:tcPr>
            <w:tcW w:w="781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61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815"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10"/>
                <w:sz w:val="18"/>
                <w:szCs w:val="18"/>
              </w:rPr>
              <w:drawing>
                <wp:inline distT="0" distB="0" distL="0" distR="0">
                  <wp:extent cx="413385" cy="270510"/>
                  <wp:effectExtent l="0" t="0" r="571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3385" cy="270510"/>
                          </a:xfrm>
                          <a:prstGeom prst="rect">
                            <a:avLst/>
                          </a:prstGeom>
                          <a:noFill/>
                          <a:ln>
                            <a:noFill/>
                          </a:ln>
                        </pic:spPr>
                      </pic:pic>
                    </a:graphicData>
                  </a:graphic>
                </wp:inline>
              </w:drawing>
            </w:r>
            <w:r>
              <w:rPr>
                <w:sz w:val="18"/>
                <w:szCs w:val="18"/>
              </w:rPr>
              <w:t>=</w:t>
            </w:r>
            <w:r>
              <w:rPr>
                <w:noProof/>
                <w:position w:val="-18"/>
                <w:sz w:val="18"/>
                <w:szCs w:val="18"/>
              </w:rPr>
              <w:drawing>
                <wp:inline distT="0" distB="0" distL="0" distR="0">
                  <wp:extent cx="691515" cy="46101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1515" cy="461010"/>
                          </a:xfrm>
                          <a:prstGeom prst="rect">
                            <a:avLst/>
                          </a:prstGeom>
                          <a:noFill/>
                          <a:ln>
                            <a:noFill/>
                          </a:ln>
                        </pic:spPr>
                      </pic:pic>
                    </a:graphicData>
                  </a:graphic>
                </wp:inline>
              </w:drawing>
            </w:r>
            <w:r>
              <w:rPr>
                <w:sz w:val="18"/>
                <w:szCs w:val="18"/>
              </w:rPr>
              <w:t>*</w:t>
            </w:r>
            <w:r>
              <w:rPr>
                <w:noProof/>
                <w:position w:val="-9"/>
                <w:sz w:val="18"/>
                <w:szCs w:val="18"/>
              </w:rPr>
              <w:drawing>
                <wp:inline distT="0" distB="0" distL="0" distR="0">
                  <wp:extent cx="349885"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9885" cy="238760"/>
                          </a:xfrm>
                          <a:prstGeom prst="rect">
                            <a:avLst/>
                          </a:prstGeom>
                          <a:noFill/>
                          <a:ln>
                            <a:noFill/>
                          </a:ln>
                        </pic:spPr>
                      </pic:pic>
                    </a:graphicData>
                  </a:graphic>
                </wp:inline>
              </w:drawing>
            </w:r>
            <w:r>
              <w:rPr>
                <w:sz w:val="18"/>
                <w:szCs w:val="18"/>
              </w:rPr>
              <w:t xml:space="preserve"> </w:t>
            </w:r>
          </w:p>
        </w:tc>
        <w:tc>
          <w:tcPr>
            <w:tcW w:w="615"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(10)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12"/>
        </w:rPr>
        <w:drawing>
          <wp:inline distT="0" distB="0" distL="0" distR="0">
            <wp:extent cx="501015" cy="302260"/>
            <wp:effectExtent l="0" t="0" r="0" b="254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1015" cy="302260"/>
                    </a:xfrm>
                    <a:prstGeom prst="rect">
                      <a:avLst/>
                    </a:prstGeom>
                    <a:noFill/>
                    <a:ln>
                      <a:noFill/>
                    </a:ln>
                  </pic:spPr>
                </pic:pic>
              </a:graphicData>
            </a:graphic>
          </wp:inline>
        </w:drawing>
      </w:r>
      <w:r>
        <w:t xml:space="preserve">- норма времени на выполнение ремонта единицы к-того вида внутриквартирного и внутридомового </w:t>
      </w:r>
      <w:r>
        <w:t>газового оборудования j-м работником из состава исполнителей, часов.</w:t>
      </w:r>
    </w:p>
    <w:p w:rsidR="00000000" w:rsidRDefault="00B14688">
      <w:pPr>
        <w:pStyle w:val="FORMATTEXT"/>
        <w:ind w:firstLine="568"/>
        <w:jc w:val="both"/>
      </w:pPr>
    </w:p>
    <w:p w:rsidR="00000000" w:rsidRDefault="00B14688">
      <w:pPr>
        <w:pStyle w:val="FORMATTEXT"/>
        <w:ind w:firstLine="568"/>
        <w:jc w:val="both"/>
      </w:pPr>
      <w:r>
        <w:t>27. Расчет отчислений на страховые взносы, учитываемых при расчете тарифов на ремонт внутриквартирного и внутридомового газового оборудования, рекомендуется производить от величины затра</w:t>
      </w:r>
      <w:r>
        <w:t>т на оплату труда основных работников в соответствии с действующим законодательством.</w:t>
      </w:r>
    </w:p>
    <w:p w:rsidR="00000000" w:rsidRDefault="00B14688">
      <w:pPr>
        <w:pStyle w:val="FORMATTEXT"/>
        <w:ind w:firstLine="568"/>
        <w:jc w:val="both"/>
      </w:pPr>
    </w:p>
    <w:p w:rsidR="00000000" w:rsidRDefault="00B14688">
      <w:pPr>
        <w:pStyle w:val="FORMATTEXT"/>
        <w:ind w:firstLine="568"/>
        <w:jc w:val="both"/>
      </w:pPr>
      <w:r>
        <w:t>28. Амортизационные отчисления (А) на восстановление основных средств, необходимых непосредственно при проведении ремонта единицы к-того вида внутридомового и внутриквар</w:t>
      </w:r>
      <w:r>
        <w:t>тирного газового оборудования, в том числе, автотранспорта, дорогостоящих газоискателей и других дорогостоящих инструментов, рекомендуется рассчитывать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710"/>
        <w:gridCol w:w="720"/>
      </w:tblGrid>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8"/>
                <w:sz w:val="18"/>
                <w:szCs w:val="18"/>
              </w:rPr>
              <w:drawing>
                <wp:inline distT="0" distB="0" distL="0" distR="0">
                  <wp:extent cx="198755" cy="222885"/>
                  <wp:effectExtent l="0" t="0" r="0" b="571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Pr>
                <w:sz w:val="18"/>
                <w:szCs w:val="18"/>
              </w:rPr>
              <w:t>=(</w:t>
            </w:r>
            <w:r>
              <w:rPr>
                <w:noProof/>
                <w:position w:val="-19"/>
                <w:sz w:val="18"/>
                <w:szCs w:val="18"/>
              </w:rPr>
              <w:drawing>
                <wp:inline distT="0" distB="0" distL="0" distR="0">
                  <wp:extent cx="906145" cy="485140"/>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06145" cy="485140"/>
                          </a:xfrm>
                          <a:prstGeom prst="rect">
                            <a:avLst/>
                          </a:prstGeom>
                          <a:noFill/>
                          <a:ln>
                            <a:noFill/>
                          </a:ln>
                        </pic:spPr>
                      </pic:pic>
                    </a:graphicData>
                  </a:graphic>
                </wp:inline>
              </w:drawing>
            </w:r>
            <w:r>
              <w:rPr>
                <w:sz w:val="18"/>
                <w:szCs w:val="18"/>
              </w:rPr>
              <w:t>)*</w:t>
            </w:r>
            <w:r>
              <w:rPr>
                <w:noProof/>
                <w:position w:val="-10"/>
                <w:sz w:val="18"/>
                <w:szCs w:val="18"/>
              </w:rPr>
              <w:drawing>
                <wp:inline distT="0" distB="0" distL="0" distR="0">
                  <wp:extent cx="445135" cy="27051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5135" cy="270510"/>
                          </a:xfrm>
                          <a:prstGeom prst="rect">
                            <a:avLst/>
                          </a:prstGeom>
                          <a:noFill/>
                          <a:ln>
                            <a:noFill/>
                          </a:ln>
                        </pic:spPr>
                      </pic:pic>
                    </a:graphicData>
                  </a:graphic>
                </wp:inline>
              </w:drawing>
            </w:r>
            <w:r>
              <w:rPr>
                <w:sz w:val="18"/>
                <w:szCs w:val="18"/>
              </w:rPr>
              <w:t xml:space="preserve"> </w:t>
            </w:r>
          </w:p>
        </w:tc>
        <w:tc>
          <w:tcPr>
            <w:tcW w:w="7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(11)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7"/>
        </w:rPr>
        <w:drawing>
          <wp:inline distT="0" distB="0" distL="0" distR="0">
            <wp:extent cx="158750" cy="1828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t>- число видов основных средств (автотранспорта, дорогостоящих газоискателей и других дорогост</w:t>
      </w:r>
      <w:r>
        <w:t>оящих инструментов), используемых при проведении ремонта единицы к-того вида внутридомового и внутриквартирного газового оборудования;</w:t>
      </w:r>
    </w:p>
    <w:p w:rsidR="00000000" w:rsidRDefault="00B14688">
      <w:pPr>
        <w:pStyle w:val="FORMATTEXT"/>
        <w:ind w:firstLine="568"/>
        <w:jc w:val="both"/>
      </w:pPr>
    </w:p>
    <w:p w:rsidR="00000000" w:rsidRDefault="00B14688">
      <w:pPr>
        <w:pStyle w:val="FORMATTEXT"/>
        <w:ind w:firstLine="568"/>
        <w:jc w:val="both"/>
      </w:pPr>
      <w:r>
        <w:rPr>
          <w:noProof/>
          <w:position w:val="-6"/>
        </w:rPr>
        <w:drawing>
          <wp:inline distT="0" distB="0" distL="0" distR="0">
            <wp:extent cx="151130" cy="158750"/>
            <wp:effectExtent l="0" t="0" r="127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t>- количество единиц основных средств g-го вида;</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318135" cy="238760"/>
            <wp:effectExtent l="0" t="0" r="5715" b="889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t>-</w:t>
      </w:r>
      <w:r>
        <w:t xml:space="preserve"> балансовая (восстановительная) стоимость основных средств g-го вида;</w:t>
      </w:r>
    </w:p>
    <w:p w:rsidR="00000000" w:rsidRDefault="00B14688">
      <w:pPr>
        <w:pStyle w:val="FORMATTEXT"/>
        <w:ind w:firstLine="568"/>
        <w:jc w:val="both"/>
      </w:pPr>
    </w:p>
    <w:p w:rsidR="00000000" w:rsidRDefault="00B14688">
      <w:pPr>
        <w:pStyle w:val="FORMATTEXT"/>
        <w:ind w:firstLine="568"/>
        <w:jc w:val="both"/>
      </w:pPr>
      <w:r>
        <w:rPr>
          <w:noProof/>
          <w:position w:val="-9"/>
        </w:rPr>
        <w:drawing>
          <wp:inline distT="0" distB="0" distL="0" distR="0">
            <wp:extent cx="294005" cy="238760"/>
            <wp:effectExtent l="0" t="0" r="0" b="889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4005" cy="238760"/>
                    </a:xfrm>
                    <a:prstGeom prst="rect">
                      <a:avLst/>
                    </a:prstGeom>
                    <a:noFill/>
                    <a:ln>
                      <a:noFill/>
                    </a:ln>
                  </pic:spPr>
                </pic:pic>
              </a:graphicData>
            </a:graphic>
          </wp:inline>
        </w:drawing>
      </w:r>
      <w:r>
        <w:t>- срок полезного использования основных средств g-го вида, часов;</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445135" cy="27051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5135" cy="270510"/>
                    </a:xfrm>
                    <a:prstGeom prst="rect">
                      <a:avLst/>
                    </a:prstGeom>
                    <a:noFill/>
                    <a:ln>
                      <a:noFill/>
                    </a:ln>
                  </pic:spPr>
                </pic:pic>
              </a:graphicData>
            </a:graphic>
          </wp:inline>
        </w:drawing>
      </w:r>
      <w:r>
        <w:t>- норма времени на выполнение ремонта единицы к-того вида внутридомового и внутриквартирного газового оборудования, часов.</w:t>
      </w:r>
    </w:p>
    <w:p w:rsidR="00000000" w:rsidRDefault="00B14688">
      <w:pPr>
        <w:pStyle w:val="FORMATTEXT"/>
        <w:ind w:firstLine="568"/>
        <w:jc w:val="both"/>
      </w:pPr>
    </w:p>
    <w:p w:rsidR="00000000" w:rsidRDefault="00B14688">
      <w:pPr>
        <w:pStyle w:val="FORMATTEXT"/>
        <w:ind w:firstLine="568"/>
        <w:jc w:val="both"/>
      </w:pPr>
      <w:r>
        <w:t>29. Сумму прочих расходов исполнителя, связанных с проведением ремонта внутридомового и внутриква</w:t>
      </w:r>
      <w:r>
        <w:t>ртирного газового оборудования, рекомендуется определять аналогично подходам к расчету суммы прочих расходов исполнителя, связанных с оказанием услуг по техническому обслуживанию внутридомового и внутриквартирного газового оборудования, приведенным в пункт</w:t>
      </w:r>
      <w:r>
        <w:t xml:space="preserve">е </w:t>
      </w:r>
      <w:r>
        <w:lastRenderedPageBreak/>
        <w:t>22 настоящих Методических рекомендаций.</w:t>
      </w:r>
    </w:p>
    <w:p w:rsidR="00000000" w:rsidRDefault="00B14688">
      <w:pPr>
        <w:pStyle w:val="FORMATTEXT"/>
        <w:ind w:firstLine="568"/>
        <w:jc w:val="both"/>
      </w:pPr>
    </w:p>
    <w:p w:rsidR="00000000" w:rsidRDefault="00B14688">
      <w:pPr>
        <w:pStyle w:val="HEADERTEXT"/>
        <w:rPr>
          <w:b/>
          <w:bCs/>
        </w:rPr>
      </w:pPr>
    </w:p>
    <w:p w:rsidR="00000000" w:rsidRDefault="00B14688">
      <w:pPr>
        <w:pStyle w:val="HEADERTEXT"/>
        <w:jc w:val="center"/>
        <w:rPr>
          <w:b/>
          <w:bCs/>
        </w:rPr>
      </w:pPr>
      <w:r>
        <w:rPr>
          <w:b/>
          <w:bCs/>
        </w:rPr>
        <w:t xml:space="preserve"> V. Определение уровня рентабельности при формировании тарифов на работы (услуги) исполнителя по техническому обслуживанию и ремонту внутридомового и внутриквартирного газового оборудования </w:t>
      </w:r>
    </w:p>
    <w:p w:rsidR="00000000" w:rsidRDefault="00B14688">
      <w:pPr>
        <w:pStyle w:val="FORMATTEXT"/>
        <w:ind w:firstLine="568"/>
        <w:jc w:val="both"/>
      </w:pPr>
      <w:r>
        <w:t>30. При расчете тариф</w:t>
      </w:r>
      <w:r>
        <w:t>ов на работы (услуги) исполнителя по техническому обслуживанию и ремонту внутридомового и внутриквартирного газового оборудования величину прибыли рекомендуется определять на основе определенного расчетного планового уровня рентабельности данных видов деят</w:t>
      </w:r>
      <w:r>
        <w:t>ельности.</w:t>
      </w:r>
    </w:p>
    <w:p w:rsidR="00000000" w:rsidRDefault="00B14688">
      <w:pPr>
        <w:pStyle w:val="FORMATTEXT"/>
        <w:ind w:firstLine="568"/>
        <w:jc w:val="both"/>
      </w:pPr>
    </w:p>
    <w:p w:rsidR="00000000" w:rsidRDefault="00B14688">
      <w:pPr>
        <w:pStyle w:val="FORMATTEXT"/>
        <w:ind w:firstLine="568"/>
        <w:jc w:val="both"/>
      </w:pPr>
      <w:r>
        <w:t>Уровень рентабельности работ (услуг) рекомендуется определять на основании расчета необходимой для осуществления работ (услуг) по техническому обслуживанию и ремонту внутридомового и внутриквартирного газового оборудования прибыли, а также с уче</w:t>
      </w:r>
      <w:r>
        <w:t>том спроса на услуги и требований к их качеству.</w:t>
      </w:r>
    </w:p>
    <w:p w:rsidR="00000000" w:rsidRDefault="00B14688">
      <w:pPr>
        <w:pStyle w:val="FORMATTEXT"/>
        <w:ind w:firstLine="568"/>
        <w:jc w:val="both"/>
      </w:pPr>
    </w:p>
    <w:p w:rsidR="00000000" w:rsidRDefault="00B14688">
      <w:pPr>
        <w:pStyle w:val="FORMATTEXT"/>
        <w:ind w:firstLine="568"/>
        <w:jc w:val="both"/>
      </w:pPr>
      <w:r>
        <w:t xml:space="preserve">31. Необходимый для осуществления работ (услуг) по техническому обслуживанию и ремонту внутридомового и внутриквартирного газового оборудования размер прибыли рекомендуется рассчитывать как сумма следующих </w:t>
      </w:r>
      <w:r>
        <w:t>показателей:</w:t>
      </w:r>
    </w:p>
    <w:p w:rsidR="00000000" w:rsidRDefault="00B14688">
      <w:pPr>
        <w:pStyle w:val="FORMATTEXT"/>
        <w:ind w:firstLine="568"/>
        <w:jc w:val="both"/>
      </w:pPr>
    </w:p>
    <w:p w:rsidR="00000000" w:rsidRDefault="00B14688">
      <w:pPr>
        <w:pStyle w:val="FORMATTEXT"/>
        <w:ind w:firstLine="568"/>
        <w:jc w:val="both"/>
      </w:pPr>
      <w:r>
        <w:t>- средства, необходимые для обслуживания привлеченного заемного капитала, в части, относимой на прочую деятельность;</w:t>
      </w:r>
    </w:p>
    <w:p w:rsidR="00000000" w:rsidRDefault="00B14688">
      <w:pPr>
        <w:pStyle w:val="FORMATTEXT"/>
        <w:ind w:firstLine="568"/>
        <w:jc w:val="both"/>
      </w:pPr>
    </w:p>
    <w:p w:rsidR="00000000" w:rsidRDefault="00B14688">
      <w:pPr>
        <w:pStyle w:val="FORMATTEXT"/>
        <w:ind w:firstLine="568"/>
        <w:jc w:val="both"/>
      </w:pPr>
      <w:r>
        <w:t>- потребность в капиталовложениях за минусом амортизационных отчислений и полученных целевых инвестиционных кредитов по проч</w:t>
      </w:r>
      <w:r>
        <w:t>ей деятельности;</w:t>
      </w:r>
    </w:p>
    <w:p w:rsidR="00000000" w:rsidRDefault="00B14688">
      <w:pPr>
        <w:pStyle w:val="FORMATTEXT"/>
        <w:ind w:firstLine="568"/>
        <w:jc w:val="both"/>
      </w:pPr>
    </w:p>
    <w:p w:rsidR="00000000" w:rsidRDefault="00B14688">
      <w:pPr>
        <w:pStyle w:val="FORMATTEXT"/>
        <w:ind w:firstLine="568"/>
        <w:jc w:val="both"/>
      </w:pPr>
      <w:r>
        <w:t>- средства на создание резервного фонда в части, относимой на прочую деятельность;</w:t>
      </w:r>
    </w:p>
    <w:p w:rsidR="00000000" w:rsidRDefault="00B14688">
      <w:pPr>
        <w:pStyle w:val="FORMATTEXT"/>
        <w:ind w:firstLine="568"/>
        <w:jc w:val="both"/>
      </w:pPr>
    </w:p>
    <w:p w:rsidR="00000000" w:rsidRDefault="00B14688">
      <w:pPr>
        <w:pStyle w:val="FORMATTEXT"/>
        <w:ind w:firstLine="568"/>
        <w:jc w:val="both"/>
      </w:pPr>
      <w:r>
        <w:t>- средства, направляемые на погашение убытков прошлых лет, полученных по прочей деятельности;</w:t>
      </w:r>
    </w:p>
    <w:p w:rsidR="00000000" w:rsidRDefault="00B14688">
      <w:pPr>
        <w:pStyle w:val="FORMATTEXT"/>
        <w:ind w:firstLine="568"/>
        <w:jc w:val="both"/>
      </w:pPr>
    </w:p>
    <w:p w:rsidR="00000000" w:rsidRDefault="00B14688">
      <w:pPr>
        <w:pStyle w:val="FORMATTEXT"/>
        <w:ind w:firstLine="568"/>
        <w:jc w:val="both"/>
      </w:pPr>
      <w:r>
        <w:t>- налогов и обязательных платежей, выплачиваемых из прибыли</w:t>
      </w:r>
      <w:r>
        <w:t xml:space="preserve"> в соответствии с действующим налоговым законодательством;</w:t>
      </w:r>
    </w:p>
    <w:p w:rsidR="00000000" w:rsidRDefault="00B14688">
      <w:pPr>
        <w:pStyle w:val="FORMATTEXT"/>
        <w:ind w:firstLine="568"/>
        <w:jc w:val="both"/>
      </w:pPr>
    </w:p>
    <w:p w:rsidR="00000000" w:rsidRDefault="00B14688">
      <w:pPr>
        <w:pStyle w:val="FORMATTEXT"/>
        <w:ind w:firstLine="568"/>
        <w:jc w:val="both"/>
      </w:pPr>
      <w:r>
        <w:t>- выплату дивидендов.</w:t>
      </w:r>
    </w:p>
    <w:p w:rsidR="00000000" w:rsidRDefault="00B14688">
      <w:pPr>
        <w:pStyle w:val="FORMATTEXT"/>
        <w:ind w:firstLine="568"/>
        <w:jc w:val="both"/>
      </w:pPr>
    </w:p>
    <w:p w:rsidR="00000000" w:rsidRDefault="00B14688">
      <w:pPr>
        <w:pStyle w:val="FORMATTEXT"/>
        <w:ind w:firstLine="568"/>
        <w:jc w:val="both"/>
      </w:pPr>
      <w:r>
        <w:t>32. Расчетный плановый уровень рентабельности деятельности по техническому обслуживанию и ремонту внутридомового и внутриквартирного газового оборудования рекомендуется расс</w:t>
      </w:r>
      <w:r>
        <w:t>читывать по следующей формуле:</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7710"/>
        <w:gridCol w:w="720"/>
      </w:tblGrid>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7710" w:type="dxa"/>
            <w:tcBorders>
              <w:top w:val="nil"/>
              <w:left w:val="nil"/>
              <w:bottom w:val="nil"/>
              <w:right w:val="nil"/>
            </w:tcBorders>
            <w:tcMar>
              <w:top w:w="114" w:type="dxa"/>
              <w:left w:w="28" w:type="dxa"/>
              <w:bottom w:w="114" w:type="dxa"/>
              <w:right w:w="28" w:type="dxa"/>
            </w:tcMar>
          </w:tcPr>
          <w:p w:rsidR="00000000" w:rsidRDefault="00B14688">
            <w:pPr>
              <w:pStyle w:val="FORMATTEXT"/>
              <w:jc w:val="center"/>
              <w:rPr>
                <w:sz w:val="18"/>
                <w:szCs w:val="18"/>
              </w:rPr>
            </w:pPr>
            <w:r>
              <w:rPr>
                <w:noProof/>
                <w:position w:val="-4"/>
                <w:sz w:val="18"/>
                <w:szCs w:val="18"/>
              </w:rPr>
              <w:drawing>
                <wp:inline distT="0" distB="0" distL="0" distR="0">
                  <wp:extent cx="111125" cy="127000"/>
                  <wp:effectExtent l="0" t="0" r="3175" b="635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Pr>
                <w:sz w:val="18"/>
                <w:szCs w:val="18"/>
              </w:rPr>
              <w:t>=</w:t>
            </w:r>
            <w:r>
              <w:rPr>
                <w:noProof/>
                <w:position w:val="-19"/>
                <w:sz w:val="18"/>
                <w:szCs w:val="18"/>
              </w:rPr>
              <w:drawing>
                <wp:inline distT="0" distB="0" distL="0" distR="0">
                  <wp:extent cx="659765" cy="485140"/>
                  <wp:effectExtent l="0" t="0" r="698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9765" cy="485140"/>
                          </a:xfrm>
                          <a:prstGeom prst="rect">
                            <a:avLst/>
                          </a:prstGeom>
                          <a:noFill/>
                          <a:ln>
                            <a:noFill/>
                          </a:ln>
                        </pic:spPr>
                      </pic:pic>
                    </a:graphicData>
                  </a:graphic>
                </wp:inline>
              </w:drawing>
            </w:r>
            <w:r>
              <w:rPr>
                <w:sz w:val="18"/>
                <w:szCs w:val="18"/>
              </w:rPr>
              <w:t xml:space="preserve">*100% </w:t>
            </w:r>
          </w:p>
        </w:tc>
        <w:tc>
          <w:tcPr>
            <w:tcW w:w="7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(12)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где:</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620395" cy="270510"/>
            <wp:effectExtent l="0" t="0" r="825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0395" cy="270510"/>
                    </a:xfrm>
                    <a:prstGeom prst="rect">
                      <a:avLst/>
                    </a:prstGeom>
                    <a:noFill/>
                    <a:ln>
                      <a:noFill/>
                    </a:ln>
                  </pic:spPr>
                </pic:pic>
              </a:graphicData>
            </a:graphic>
          </wp:inline>
        </w:drawing>
      </w:r>
      <w:r>
        <w:t>- необходимый для осуществления работ (услуг) по техническому обслуживанию и ремонту внутридомового и внутриквартирного газового оборудования размер прибыли;</w:t>
      </w:r>
    </w:p>
    <w:p w:rsidR="00000000" w:rsidRDefault="00B14688">
      <w:pPr>
        <w:pStyle w:val="FORMATTEXT"/>
        <w:ind w:firstLine="568"/>
        <w:jc w:val="both"/>
      </w:pPr>
    </w:p>
    <w:p w:rsidR="00000000" w:rsidRDefault="00B14688">
      <w:pPr>
        <w:pStyle w:val="FORMATTEXT"/>
        <w:ind w:firstLine="568"/>
        <w:jc w:val="both"/>
      </w:pPr>
      <w:r>
        <w:rPr>
          <w:noProof/>
          <w:position w:val="-10"/>
        </w:rPr>
        <w:drawing>
          <wp:inline distT="0" distB="0" distL="0" distR="0">
            <wp:extent cx="596265" cy="27051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6265" cy="270510"/>
                    </a:xfrm>
                    <a:prstGeom prst="rect">
                      <a:avLst/>
                    </a:prstGeom>
                    <a:noFill/>
                    <a:ln>
                      <a:noFill/>
                    </a:ln>
                  </pic:spPr>
                </pic:pic>
              </a:graphicData>
            </a:graphic>
          </wp:inline>
        </w:drawing>
      </w:r>
      <w:r>
        <w:t>- суммарные расходы, относи</w:t>
      </w:r>
      <w:r>
        <w:t>мые на деятельность по техническому обслуживанию и ремонту внутриквартирного и внутридомового газового оборудования, включая прочие расходы.</w:t>
      </w:r>
    </w:p>
    <w:p w:rsidR="00000000" w:rsidRDefault="00B14688">
      <w:pPr>
        <w:pStyle w:val="FORMATTEXT"/>
        <w:ind w:firstLine="568"/>
        <w:jc w:val="both"/>
      </w:pPr>
    </w:p>
    <w:p w:rsidR="00000000" w:rsidRDefault="00B14688">
      <w:pPr>
        <w:pStyle w:val="FORMATTEXT"/>
        <w:jc w:val="right"/>
      </w:pPr>
      <w:r>
        <w:t>Приложение N 1</w:t>
      </w:r>
    </w:p>
    <w:p w:rsidR="00000000" w:rsidRDefault="00B14688">
      <w:pPr>
        <w:pStyle w:val="FORMATTEXT"/>
        <w:jc w:val="right"/>
      </w:pPr>
      <w:r>
        <w:t>к Методическим рекомендациям</w:t>
      </w:r>
    </w:p>
    <w:p w:rsidR="00000000" w:rsidRDefault="00B14688">
      <w:pPr>
        <w:pStyle w:val="FORMATTEXT"/>
        <w:jc w:val="right"/>
      </w:pPr>
      <w:r>
        <w:t>о правилах расчета стоимости</w:t>
      </w:r>
    </w:p>
    <w:p w:rsidR="00000000" w:rsidRDefault="00B14688">
      <w:pPr>
        <w:pStyle w:val="FORMATTEXT"/>
        <w:jc w:val="right"/>
      </w:pPr>
      <w:r>
        <w:t>технического обслуживания и</w:t>
      </w:r>
    </w:p>
    <w:p w:rsidR="00000000" w:rsidRDefault="00B14688">
      <w:pPr>
        <w:pStyle w:val="FORMATTEXT"/>
        <w:jc w:val="right"/>
      </w:pPr>
      <w:r>
        <w:t>ремонта внутр</w:t>
      </w:r>
      <w:r>
        <w:t>идомового и</w:t>
      </w:r>
    </w:p>
    <w:p w:rsidR="00000000" w:rsidRDefault="00B14688">
      <w:pPr>
        <w:pStyle w:val="FORMATTEXT"/>
        <w:jc w:val="right"/>
      </w:pPr>
      <w:r>
        <w:t>внутриквартирного газового</w:t>
      </w:r>
    </w:p>
    <w:p w:rsidR="00000000" w:rsidRDefault="00B14688">
      <w:pPr>
        <w:pStyle w:val="FORMATTEXT"/>
        <w:jc w:val="right"/>
      </w:pPr>
      <w:r>
        <w:lastRenderedPageBreak/>
        <w:t>оборудования, утвержденным</w:t>
      </w:r>
    </w:p>
    <w:p w:rsidR="00000000" w:rsidRDefault="00B14688">
      <w:pPr>
        <w:pStyle w:val="FORMATTEXT"/>
        <w:jc w:val="right"/>
      </w:pPr>
      <w:r>
        <w:t>приказом ФСТ России</w:t>
      </w:r>
    </w:p>
    <w:p w:rsidR="00000000" w:rsidRDefault="00B14688">
      <w:pPr>
        <w:pStyle w:val="FORMATTEXT"/>
        <w:jc w:val="right"/>
      </w:pPr>
      <w:r>
        <w:t xml:space="preserve">от 27 декабря 2013 года N 269-э/8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 xml:space="preserve">Рекомендуемая форма калькуляции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КАЛЬКУЛЯЦИЯ</w:t>
      </w:r>
    </w:p>
    <w:p w:rsidR="00000000" w:rsidRDefault="00B14688">
      <w:pPr>
        <w:pStyle w:val="HEADERTEXT"/>
        <w:rPr>
          <w:b/>
          <w:bCs/>
        </w:rPr>
      </w:pPr>
    </w:p>
    <w:p w:rsidR="00000000" w:rsidRDefault="00B14688">
      <w:pPr>
        <w:pStyle w:val="HEADERTEXT"/>
        <w:jc w:val="center"/>
        <w:rPr>
          <w:b/>
          <w:bCs/>
        </w:rPr>
      </w:pPr>
      <w:r>
        <w:rPr>
          <w:b/>
          <w:bCs/>
        </w:rPr>
        <w:t xml:space="preserve"> на работы (услуги) по_____________________ </w:t>
      </w:r>
    </w:p>
    <w:tbl>
      <w:tblPr>
        <w:tblW w:w="0" w:type="auto"/>
        <w:tblInd w:w="28" w:type="dxa"/>
        <w:tblLayout w:type="fixed"/>
        <w:tblCellMar>
          <w:left w:w="90" w:type="dxa"/>
          <w:right w:w="90" w:type="dxa"/>
        </w:tblCellMar>
        <w:tblLook w:val="0000" w:firstRow="0" w:lastRow="0" w:firstColumn="0" w:lastColumn="0" w:noHBand="0" w:noVBand="0"/>
      </w:tblPr>
      <w:tblGrid>
        <w:gridCol w:w="510"/>
        <w:gridCol w:w="5100"/>
        <w:gridCol w:w="1200"/>
        <w:gridCol w:w="1695"/>
      </w:tblGrid>
      <w:tr w:rsidR="00000000">
        <w:tblPrEx>
          <w:tblCellMar>
            <w:top w:w="0" w:type="dxa"/>
            <w:bottom w:w="0" w:type="dxa"/>
          </w:tblCellMar>
        </w:tblPrEx>
        <w:tc>
          <w:tcPr>
            <w:tcW w:w="5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5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6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NN</w:t>
            </w:r>
          </w:p>
          <w:p w:rsidR="00000000" w:rsidRDefault="00B14688">
            <w:pPr>
              <w:pStyle w:val="FORMATTEXT"/>
              <w:jc w:val="center"/>
              <w:rPr>
                <w:sz w:val="18"/>
                <w:szCs w:val="18"/>
              </w:rPr>
            </w:pPr>
            <w:r>
              <w:rPr>
                <w:sz w:val="18"/>
                <w:szCs w:val="18"/>
              </w:rPr>
              <w:t xml:space="preserve">п/п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Ста</w:t>
            </w:r>
            <w:r>
              <w:rPr>
                <w:sz w:val="18"/>
                <w:szCs w:val="18"/>
              </w:rPr>
              <w:t xml:space="preserve">тьи затрат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Сумма, руб. </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Материалыные затраты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Заработная плата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Начисление на заработную плату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Амортизация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Общехозяйственные и общепроизводственные расходы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Итого себестоимость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Рентабельность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Итого (без НДС)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НДС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b/>
                <w:bCs/>
                <w:sz w:val="18"/>
                <w:szCs w:val="18"/>
              </w:rPr>
              <w:t>ВСЕГО (С НДС)</w:t>
            </w:r>
            <w:r>
              <w:rPr>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p w:rsidR="00000000" w:rsidRDefault="00B14688">
      <w:pPr>
        <w:pStyle w:val="FORMATTEXT"/>
      </w:pPr>
      <w:r>
        <w:t xml:space="preserve">      </w:t>
      </w:r>
    </w:p>
    <w:p w:rsidR="00000000" w:rsidRDefault="00B14688">
      <w:pPr>
        <w:pStyle w:val="FORMATTEXT"/>
        <w:jc w:val="right"/>
      </w:pPr>
      <w:r>
        <w:t>Приложение N 2</w:t>
      </w:r>
    </w:p>
    <w:p w:rsidR="00000000" w:rsidRDefault="00B14688">
      <w:pPr>
        <w:pStyle w:val="FORMATTEXT"/>
        <w:jc w:val="right"/>
      </w:pPr>
      <w:r>
        <w:t>к Методическим рекомендациям</w:t>
      </w:r>
    </w:p>
    <w:p w:rsidR="00000000" w:rsidRDefault="00B14688">
      <w:pPr>
        <w:pStyle w:val="FORMATTEXT"/>
        <w:jc w:val="right"/>
      </w:pPr>
      <w:r>
        <w:t>о правилах расчета стоимости</w:t>
      </w:r>
    </w:p>
    <w:p w:rsidR="00000000" w:rsidRDefault="00B14688">
      <w:pPr>
        <w:pStyle w:val="FORMATTEXT"/>
        <w:jc w:val="right"/>
      </w:pPr>
      <w:r>
        <w:t>технического обслуживания и</w:t>
      </w:r>
    </w:p>
    <w:p w:rsidR="00000000" w:rsidRDefault="00B14688">
      <w:pPr>
        <w:pStyle w:val="FORMATTEXT"/>
        <w:jc w:val="right"/>
      </w:pPr>
      <w:r>
        <w:t>ремонта внутридомового и</w:t>
      </w:r>
    </w:p>
    <w:p w:rsidR="00000000" w:rsidRDefault="00B14688">
      <w:pPr>
        <w:pStyle w:val="FORMATTEXT"/>
        <w:jc w:val="right"/>
      </w:pPr>
      <w:r>
        <w:t>внутриквартирного газового</w:t>
      </w:r>
    </w:p>
    <w:p w:rsidR="00000000" w:rsidRDefault="00B14688">
      <w:pPr>
        <w:pStyle w:val="FORMATTEXT"/>
        <w:jc w:val="right"/>
      </w:pPr>
      <w:r>
        <w:t>оборудования, утвержденным</w:t>
      </w:r>
    </w:p>
    <w:p w:rsidR="00000000" w:rsidRDefault="00B14688">
      <w:pPr>
        <w:pStyle w:val="FORMATTEXT"/>
        <w:jc w:val="right"/>
      </w:pPr>
      <w:r>
        <w:t>приказом</w:t>
      </w:r>
      <w:r>
        <w:t xml:space="preserve"> ФСТ России</w:t>
      </w:r>
    </w:p>
    <w:p w:rsidR="00000000" w:rsidRDefault="00B14688">
      <w:pPr>
        <w:pStyle w:val="FORMATTEXT"/>
        <w:jc w:val="right"/>
      </w:pPr>
      <w:r>
        <w:t xml:space="preserve">от 27 декабря 2013 года N 269-э/8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 xml:space="preserve">Рекомендуемая таблица по расчету затрат на оплату труда основных (производственных) работников </w:t>
      </w:r>
    </w:p>
    <w:tbl>
      <w:tblPr>
        <w:tblW w:w="0" w:type="auto"/>
        <w:tblInd w:w="28" w:type="dxa"/>
        <w:tblLayout w:type="fixed"/>
        <w:tblCellMar>
          <w:left w:w="90" w:type="dxa"/>
          <w:right w:w="90" w:type="dxa"/>
        </w:tblCellMar>
        <w:tblLook w:val="0000" w:firstRow="0" w:lastRow="0" w:firstColumn="0" w:lastColumn="0" w:noHBand="0" w:noVBand="0"/>
      </w:tblPr>
      <w:tblGrid>
        <w:gridCol w:w="4410"/>
        <w:gridCol w:w="2700"/>
        <w:gridCol w:w="1320"/>
      </w:tblGrid>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7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430" w:type="dxa"/>
            <w:gridSpan w:val="3"/>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СОСТАВ РАБОТ </w:t>
            </w:r>
          </w:p>
        </w:tc>
      </w:tr>
      <w:tr w:rsidR="00000000">
        <w:tblPrEx>
          <w:tblCellMar>
            <w:top w:w="0" w:type="dxa"/>
            <w:bottom w:w="0" w:type="dxa"/>
          </w:tblCellMar>
        </w:tblPrEx>
        <w:tc>
          <w:tcPr>
            <w:tcW w:w="8430" w:type="dxa"/>
            <w:gridSpan w:val="3"/>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430" w:type="dxa"/>
            <w:gridSpan w:val="3"/>
            <w:tcBorders>
              <w:top w:val="single" w:sz="6" w:space="0" w:color="auto"/>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Состав исполнителей:</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оклады, руб. </w:t>
            </w: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1.</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2.</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3.</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n </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441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Среднемесяч</w:t>
            </w:r>
            <w:r>
              <w:rPr>
                <w:sz w:val="18"/>
                <w:szCs w:val="18"/>
              </w:rPr>
              <w:t xml:space="preserve">ный фонд рабочего времени - </w:t>
            </w:r>
          </w:p>
        </w:tc>
        <w:tc>
          <w:tcPr>
            <w:tcW w:w="27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p>
        </w:tc>
        <w:tc>
          <w:tcPr>
            <w:tcW w:w="1320" w:type="dxa"/>
            <w:tcBorders>
              <w:top w:val="nil"/>
              <w:left w:val="nil"/>
              <w:bottom w:val="nil"/>
              <w:right w:val="nil"/>
            </w:tcBorders>
            <w:tcMar>
              <w:top w:w="114" w:type="dxa"/>
              <w:left w:w="28" w:type="dxa"/>
              <w:bottom w:w="114" w:type="dxa"/>
              <w:right w:w="28" w:type="dxa"/>
            </w:tcMar>
          </w:tcPr>
          <w:p w:rsidR="00000000" w:rsidRDefault="00B14688">
            <w:pPr>
              <w:pStyle w:val="FORMATTEXT"/>
              <w:jc w:val="both"/>
              <w:rPr>
                <w:sz w:val="18"/>
                <w:szCs w:val="18"/>
              </w:rPr>
            </w:pPr>
            <w:r>
              <w:rPr>
                <w:sz w:val="18"/>
                <w:szCs w:val="18"/>
              </w:rPr>
              <w:t xml:space="preserve">час.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
        <w:gridCol w:w="2340"/>
        <w:gridCol w:w="1395"/>
        <w:gridCol w:w="1395"/>
        <w:gridCol w:w="1395"/>
        <w:gridCol w:w="1395"/>
      </w:tblGrid>
      <w:tr w:rsidR="00000000">
        <w:tblPrEx>
          <w:tblCellMar>
            <w:top w:w="0" w:type="dxa"/>
            <w:bottom w:w="0" w:type="dxa"/>
          </w:tblCellMar>
        </w:tblPrEx>
        <w:tc>
          <w:tcPr>
            <w:tcW w:w="5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34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N п/п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Наименование работы (операции)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Исполнитель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Часовой окладный фонд, руб.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Норма времени, чел.-ч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Сумма, руб. </w:t>
            </w: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1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2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652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ИТОГО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Премия за месяц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Премия за квартал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Премия за пол</w:t>
            </w:r>
            <w:r>
              <w:rPr>
                <w:sz w:val="18"/>
                <w:szCs w:val="18"/>
              </w:rPr>
              <w:t xml:space="preserve">угодие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Доплата за выслугу лет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Премия за год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51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Дополнительная заработная плата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652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ВСЕГО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p w:rsidR="00000000" w:rsidRDefault="00B14688">
      <w:pPr>
        <w:pStyle w:val="FORMATTEXT"/>
      </w:pPr>
      <w:r>
        <w:t xml:space="preserve">      </w:t>
      </w:r>
    </w:p>
    <w:p w:rsidR="00000000" w:rsidRDefault="00B14688">
      <w:pPr>
        <w:pStyle w:val="FORMATTEXT"/>
        <w:jc w:val="right"/>
      </w:pPr>
      <w:r>
        <w:t>Приложение N 3</w:t>
      </w:r>
    </w:p>
    <w:p w:rsidR="00000000" w:rsidRDefault="00B14688">
      <w:pPr>
        <w:pStyle w:val="FORMATTEXT"/>
        <w:jc w:val="right"/>
      </w:pPr>
      <w:r>
        <w:t>к Методическим рекомендациям</w:t>
      </w:r>
    </w:p>
    <w:p w:rsidR="00000000" w:rsidRDefault="00B14688">
      <w:pPr>
        <w:pStyle w:val="FORMATTEXT"/>
        <w:jc w:val="right"/>
      </w:pPr>
      <w:r>
        <w:t>о правилах расчета стоимости</w:t>
      </w:r>
    </w:p>
    <w:p w:rsidR="00000000" w:rsidRDefault="00B14688">
      <w:pPr>
        <w:pStyle w:val="FORMATTEXT"/>
        <w:jc w:val="right"/>
      </w:pPr>
      <w:r>
        <w:t>технического обслуживания и</w:t>
      </w:r>
    </w:p>
    <w:p w:rsidR="00000000" w:rsidRDefault="00B14688">
      <w:pPr>
        <w:pStyle w:val="FORMATTEXT"/>
        <w:jc w:val="right"/>
      </w:pPr>
      <w:r>
        <w:t>ремонта внутридомового и</w:t>
      </w:r>
    </w:p>
    <w:p w:rsidR="00000000" w:rsidRDefault="00B14688">
      <w:pPr>
        <w:pStyle w:val="FORMATTEXT"/>
        <w:jc w:val="right"/>
      </w:pPr>
      <w:r>
        <w:t>внутриквар</w:t>
      </w:r>
      <w:r>
        <w:t>тирного газового</w:t>
      </w:r>
    </w:p>
    <w:p w:rsidR="00000000" w:rsidRDefault="00B14688">
      <w:pPr>
        <w:pStyle w:val="FORMATTEXT"/>
        <w:jc w:val="right"/>
      </w:pPr>
      <w:r>
        <w:t>оборудования, утвержденным</w:t>
      </w:r>
    </w:p>
    <w:p w:rsidR="00000000" w:rsidRDefault="00B14688">
      <w:pPr>
        <w:pStyle w:val="FORMATTEXT"/>
        <w:jc w:val="right"/>
      </w:pPr>
      <w:r>
        <w:t>приказом ФСТ России</w:t>
      </w:r>
    </w:p>
    <w:p w:rsidR="00000000" w:rsidRDefault="00B14688">
      <w:pPr>
        <w:pStyle w:val="FORMATTEXT"/>
        <w:jc w:val="right"/>
      </w:pPr>
      <w:r>
        <w:t xml:space="preserve">от 27 декабря 2013 года N 269-э/8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 xml:space="preserve">Рекомендуемый перечень работ, состав исполнителей и трудозатраты по техническому обслуживанию внутридомового газового оборудования* </w:t>
      </w:r>
    </w:p>
    <w:p w:rsidR="00000000" w:rsidRDefault="00B14688">
      <w:pPr>
        <w:pStyle w:val="FORMATTEXT"/>
        <w:jc w:val="both"/>
      </w:pPr>
      <w:r>
        <w:t>__________</w:t>
      </w:r>
      <w:r>
        <w:t xml:space="preserve">______ </w:t>
      </w:r>
    </w:p>
    <w:p w:rsidR="00000000" w:rsidRDefault="00B14688">
      <w:pPr>
        <w:pStyle w:val="FORMATTEXT"/>
        <w:ind w:firstLine="568"/>
        <w:jc w:val="both"/>
      </w:pPr>
      <w:r>
        <w:t xml:space="preserve">* В рекомендуемый Перечень работ могут вноситься изменения и дополнения в зависимости от </w:t>
      </w:r>
      <w:r>
        <w:lastRenderedPageBreak/>
        <w:t>обслуживаемого оборудования.</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615"/>
        <w:gridCol w:w="2205"/>
        <w:gridCol w:w="1035"/>
        <w:gridCol w:w="2760"/>
        <w:gridCol w:w="1890"/>
        <w:gridCol w:w="1200"/>
      </w:tblGrid>
      <w:tr w:rsidR="00000000">
        <w:tblPrEx>
          <w:tblCellMar>
            <w:top w:w="0" w:type="dxa"/>
            <w:bottom w:w="0" w:type="dxa"/>
          </w:tblCellMar>
        </w:tblPrEx>
        <w:tc>
          <w:tcPr>
            <w:tcW w:w="61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2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3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76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NN</w:t>
            </w:r>
          </w:p>
          <w:p w:rsidR="00000000" w:rsidRDefault="00B14688">
            <w:pPr>
              <w:pStyle w:val="FORMATTEXT"/>
              <w:jc w:val="center"/>
              <w:rPr>
                <w:sz w:val="18"/>
                <w:szCs w:val="18"/>
              </w:rPr>
            </w:pPr>
            <w:r>
              <w:rPr>
                <w:sz w:val="18"/>
                <w:szCs w:val="18"/>
              </w:rPr>
              <w:t xml:space="preserve">п/п </w:t>
            </w:r>
          </w:p>
        </w:tc>
        <w:tc>
          <w:tcPr>
            <w:tcW w:w="22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Наименование работ </w:t>
            </w:r>
          </w:p>
        </w:tc>
        <w:tc>
          <w:tcPr>
            <w:tcW w:w="10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Единица изме-</w:t>
            </w:r>
          </w:p>
          <w:p w:rsidR="00000000" w:rsidRDefault="00B14688">
            <w:pPr>
              <w:pStyle w:val="FORMATTEXT"/>
              <w:jc w:val="center"/>
              <w:rPr>
                <w:sz w:val="18"/>
                <w:szCs w:val="18"/>
              </w:rPr>
            </w:pPr>
            <w:r>
              <w:rPr>
                <w:sz w:val="18"/>
                <w:szCs w:val="18"/>
              </w:rPr>
              <w:t xml:space="preserve">рения </w:t>
            </w:r>
          </w:p>
        </w:tc>
        <w:tc>
          <w:tcPr>
            <w:tcW w:w="27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Состав работ </w:t>
            </w:r>
          </w:p>
        </w:tc>
        <w:tc>
          <w:tcPr>
            <w:tcW w:w="18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Состав и разряд исполнителей </w:t>
            </w:r>
          </w:p>
        </w:tc>
        <w:tc>
          <w:tcPr>
            <w:tcW w:w="12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Нормы времени, чел.-час. </w:t>
            </w:r>
          </w:p>
        </w:tc>
      </w:tr>
      <w:tr w:rsidR="00000000">
        <w:tblPrEx>
          <w:tblCellMar>
            <w:top w:w="0" w:type="dxa"/>
            <w:bottom w:w="0" w:type="dxa"/>
          </w:tblCellMar>
        </w:tblPrEx>
        <w:tc>
          <w:tcPr>
            <w:tcW w:w="970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Те</w:t>
            </w:r>
            <w:r>
              <w:rPr>
                <w:b/>
                <w:bCs/>
                <w:sz w:val="18"/>
                <w:szCs w:val="18"/>
              </w:rPr>
              <w:t>хническое обслуживание внутридомового газового оборудования домовладений и многоквартирных домов</w:t>
            </w:r>
            <w:r>
              <w:rPr>
                <w:sz w:val="18"/>
                <w:szCs w:val="18"/>
              </w:rPr>
              <w:t xml:space="preserve">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герметичности внутридомового газопровода и технологических устройств на нем при количестве приборов на одном стояке (за один стояк)</w:t>
            </w:r>
            <w:r>
              <w:rPr>
                <w:noProof/>
                <w:position w:val="-8"/>
                <w:sz w:val="18"/>
                <w:szCs w:val="18"/>
              </w:rPr>
              <w:drawing>
                <wp:inline distT="0" distB="0" distL="0" distR="0">
                  <wp:extent cx="87630" cy="222885"/>
                  <wp:effectExtent l="0" t="0" r="7620" b="571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Pr>
                <w:sz w:val="18"/>
                <w:szCs w:val="18"/>
              </w:rPr>
              <w:t xml:space="preserve">: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Перекрытие кранов на опуске перед приборами и на стояке, проведение опрессовки давлением 500 мм.вод.ст. стояков и газопроводов-вводов в помещении. Прибором или пенообразующим раствором определение места утечки и устра</w:t>
            </w:r>
            <w:r>
              <w:rPr>
                <w:sz w:val="18"/>
                <w:szCs w:val="18"/>
              </w:rPr>
              <w:t xml:space="preserve">нение их. Открытие кранов на опуске перед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слесарь по эксплуатации и ремонту внутридомового газового оборудования 5 разряда - 2 чел.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до 5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приборами и на стояке. Продувка газопровода газом.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0,52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6-10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Открытие кранов перед газовыми прибо</w:t>
            </w:r>
            <w:r>
              <w:rPr>
                <w:sz w:val="18"/>
                <w:szCs w:val="18"/>
              </w:rPr>
              <w:t xml:space="preserve">рами, розжиг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0,60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11-15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всех горелок. Закрытие кранов газовых приборов.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0,72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свыше 15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Оформление результатов работ. </w:t>
            </w:r>
          </w:p>
        </w:tc>
        <w:tc>
          <w:tcPr>
            <w:tcW w:w="18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0,84 </w:t>
            </w: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на герметичность фланцевых, резьбовых соединений и сварных стыков на газопроводе в подъезде здани</w:t>
            </w:r>
            <w:r>
              <w:rPr>
                <w:sz w:val="18"/>
                <w:szCs w:val="18"/>
              </w:rPr>
              <w:t>я при диаметре</w:t>
            </w:r>
            <w:r>
              <w:rPr>
                <w:noProof/>
                <w:position w:val="-8"/>
                <w:sz w:val="18"/>
                <w:szCs w:val="18"/>
              </w:rPr>
              <w:drawing>
                <wp:inline distT="0" distB="0" distL="0" distR="0">
                  <wp:extent cx="103505" cy="222885"/>
                  <wp:effectExtent l="0" t="0" r="0" b="571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sz w:val="18"/>
                <w:szCs w:val="18"/>
              </w:rPr>
              <w:t xml:space="preserve">: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на герметичность фланцевых, резьбовых соединений и сварных стыков на газопроводе в подъезде здания и на фасадном газопроводе с помощью прибора или пенообразующего раствора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до 32 мм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r>
              <w:rPr>
                <w:sz w:val="18"/>
                <w:szCs w:val="18"/>
              </w:rPr>
              <w:t xml:space="preserve">шт.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(мыльной эмульсией).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0,17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33-40 мм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шт.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Оформление результатов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0,22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41-50 мм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шт. </w:t>
            </w:r>
          </w:p>
        </w:tc>
        <w:tc>
          <w:tcPr>
            <w:tcW w:w="27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работ. </w:t>
            </w:r>
          </w:p>
        </w:tc>
        <w:tc>
          <w:tcPr>
            <w:tcW w:w="18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0,35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герметичности фасадного газопровода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м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Закрытие задвижки (крана) с установкой заглушек на газопроводе и стояках. Установка</w:t>
            </w:r>
            <w:r>
              <w:rPr>
                <w:sz w:val="18"/>
                <w:szCs w:val="18"/>
              </w:rPr>
              <w:t xml:space="preserve"> гребенки с манометром. Подсоединение шланга от компрессора (насоса). Закачка воздуха в газопровод. Контроль за манометром, в соответствии с нормативами. Проверка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0,04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герметичности установленных заглушек. Стравливание воздуха с отключенного уча</w:t>
            </w:r>
            <w:r>
              <w:rPr>
                <w:sz w:val="18"/>
                <w:szCs w:val="18"/>
              </w:rPr>
              <w:t xml:space="preserve">стка. Снятие заглушки. Продувка газопровода газом путем открытия задвижки. Пуск газа потребителям на </w:t>
            </w:r>
            <w:r>
              <w:rPr>
                <w:sz w:val="18"/>
                <w:szCs w:val="18"/>
              </w:rPr>
              <w:lastRenderedPageBreak/>
              <w:t xml:space="preserve">отключенном участке.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4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внутриквартирной газовой разводки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соответствия прокладки </w:t>
            </w:r>
            <w:r>
              <w:rPr>
                <w:sz w:val="18"/>
                <w:szCs w:val="18"/>
              </w:rPr>
              <w:t>газопровода проектной документации. Проверка наличия свободного доступа к открыто проложенным газопроводам. Проверка состояния окраски и креплений газопровода, наличия и целостности футляров в местах прокладки газопроводов через конструкции зданий. Проверк</w:t>
            </w:r>
            <w:r>
              <w:rPr>
                <w:sz w:val="18"/>
                <w:szCs w:val="18"/>
              </w:rPr>
              <w:t xml:space="preserve">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0,21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плавности и легкости вращения кранов, установленных на газопроводе, надежности фиксирования его в положении "закрыто". Разборка, смазка и сборка кранов, не обеспечивающих герметичность и плавность хода. Проверка герметичности разъемных со</w:t>
            </w:r>
            <w:r>
              <w:rPr>
                <w:sz w:val="18"/>
                <w:szCs w:val="18"/>
              </w:rPr>
              <w:t xml:space="preserve">единений прибором или пенообразующим раствором.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внутридомового газопровода в домовладении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соответствия прокладки газопровода проектной документации. Проверка наличия свободного до</w:t>
            </w:r>
            <w:r>
              <w:rPr>
                <w:sz w:val="18"/>
                <w:szCs w:val="18"/>
              </w:rPr>
              <w:t xml:space="preserve">ступа к открыто проложенным газопроводам. Проверка состояния окраски и креплений газопровода, наличия и целостности футляров в местах прокладки газопроводов через конструкции зданий. Проверка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0,21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плавности и легкости вращения кранов, установлен</w:t>
            </w:r>
            <w:r>
              <w:rPr>
                <w:sz w:val="18"/>
                <w:szCs w:val="18"/>
              </w:rPr>
              <w:t>ных на газопроводе, надежности фиксирования его в положении "закрыто". Разборка, смазка и сборка кранов, не обеспечивающих герметичности и плавности хода. Проверка герметичности разъемных соединений прибором или пенообразующим раствором. Оформление результ</w:t>
            </w:r>
            <w:r>
              <w:rPr>
                <w:sz w:val="18"/>
                <w:szCs w:val="18"/>
              </w:rPr>
              <w:t xml:space="preserve">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Обход и осмотр трассы наружного (подземного, надземного) газопровода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км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Осмотр трассы газопровода с выявлением утечек газа. Проверка сохранности настенных указателей и ориентиров сооружений, устройств электрохимической защиты. Проверка</w:t>
            </w:r>
            <w:r>
              <w:rPr>
                <w:sz w:val="18"/>
                <w:szCs w:val="18"/>
              </w:rPr>
              <w:t xml:space="preserve"> (визуальная) состояния отключающих устройств и изолирующих </w:t>
            </w:r>
            <w:r>
              <w:rPr>
                <w:sz w:val="18"/>
                <w:szCs w:val="18"/>
              </w:rPr>
              <w:lastRenderedPageBreak/>
              <w:t xml:space="preserve">соединений, средств защиты от падения электропроводов, креплений и окраски газопровода.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lastRenderedPageBreak/>
              <w:t xml:space="preserve">слесарь по эксплуатации и ремонту подземных газопроводов 3 разряда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0,81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Выявление пучения, просадки, </w:t>
            </w:r>
            <w:r>
              <w:rPr>
                <w:sz w:val="18"/>
                <w:szCs w:val="18"/>
              </w:rPr>
              <w:t xml:space="preserve">оползней, обрушения и эрозии грунта, размыва газопровода паводковыми или дождевыми водами. 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Обследование состояния изоляционного покрытия стального подземного газопровода приборным методом без вскрытия грунта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км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Уточнение местоположения газопровода по исполнительной документации. Подготовка прибора к работе. Проверка состояния изоляционного по</w:t>
            </w:r>
            <w:r>
              <w:rPr>
                <w:sz w:val="18"/>
                <w:szCs w:val="18"/>
              </w:rPr>
              <w:t xml:space="preserve">крытия газопровода. Определение с привязкой к местности мест повреждений изоляционного покрытия,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м</w:t>
            </w:r>
            <w:r>
              <w:rPr>
                <w:sz w:val="18"/>
                <w:szCs w:val="18"/>
              </w:rPr>
              <w:t xml:space="preserve">онтер по защите подземных трубопроводов от коррозии 5 разряда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4,83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герметичности подземного газопровода (стального или полиэтиленового) приборным методом без вскрытия грунта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км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Уточнение местоположения газопровода по исполнительной докумен</w:t>
            </w:r>
            <w:r>
              <w:rPr>
                <w:sz w:val="18"/>
                <w:szCs w:val="18"/>
              </w:rPr>
              <w:t xml:space="preserve">тации. Подготовка прибора к работе. Определение с помощью прибора наличия утечек газа путем анализа газовоздушной смеси над трассой газопровода. Нанесение на схему приборного обследования мест обнаруженных утечек газа с указанием расстояний.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1,04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9</w:t>
            </w:r>
            <w:r>
              <w:rPr>
                <w:sz w:val="18"/>
                <w:szCs w:val="18"/>
              </w:rPr>
              <w:t xml:space="preserve"> </w:t>
            </w: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Коррозионное обследование стального подземного газопровода </w:t>
            </w: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км </w:t>
            </w: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Составление программы производства работ. Корректировка рабочей схемы в филиале и на РЭС. Нанесение изменений на кальку со схемами существующих газопроводов.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Монтер по защите подземных труб</w:t>
            </w:r>
            <w:r>
              <w:rPr>
                <w:sz w:val="18"/>
                <w:szCs w:val="18"/>
              </w:rPr>
              <w:t xml:space="preserve">опроводов от коррозии 6 разряда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0,74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Привязка рабочих проектов и отчетов по ПНР. Выдача заданий и организация работы бригады монтеров. Проведение инструктажа. Проверка режимов работы установок электрозащиты (при наличии). Сборка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Водитель автомобиля </w:t>
            </w:r>
            <w:r>
              <w:rPr>
                <w:sz w:val="18"/>
                <w:szCs w:val="18"/>
              </w:rPr>
              <w:t>(грузового, грузо-</w:t>
            </w:r>
          </w:p>
          <w:p w:rsidR="00000000" w:rsidRDefault="00B14688">
            <w:pPr>
              <w:pStyle w:val="FORMATTEXT"/>
              <w:rPr>
                <w:sz w:val="18"/>
                <w:szCs w:val="18"/>
              </w:rPr>
            </w:pPr>
            <w:r>
              <w:rPr>
                <w:sz w:val="18"/>
                <w:szCs w:val="18"/>
              </w:rPr>
              <w:t xml:space="preserve">подъемностью от 0,51 до 1,5 тн)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0,37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измерительной схемы, установка медно-сульфатного электрода сравнения, подключение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Техник 2 категории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0,11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проводника к клеммам прибора, к сооружению и электроду сравнения. Выполнение элек</w:t>
            </w:r>
            <w:r>
              <w:rPr>
                <w:sz w:val="18"/>
                <w:szCs w:val="18"/>
              </w:rPr>
              <w:t xml:space="preserve">трических измерений суммарных потенциалов на газопроводах регистрирующими приборами (ПКИ-02) или показывающими приборами (ОРИОН ИП-01 или аналогичными). В случае необходимости определение коррозионной агрессивности грунта. Проведение камеральной обработки </w:t>
            </w:r>
            <w:r>
              <w:rPr>
                <w:sz w:val="18"/>
                <w:szCs w:val="18"/>
              </w:rPr>
              <w:t>полевых материалов. Составление сводной таблицы по результатам измерений на газопроводах. Выполнение анализа полевых материалов, сравнение с материалами коррозионных изысканий прошлых лет. Составление технического отчета (при протяженности газопровода боле</w:t>
            </w:r>
            <w:r>
              <w:rPr>
                <w:sz w:val="18"/>
                <w:szCs w:val="18"/>
              </w:rPr>
              <w:t xml:space="preserve">е 100 м). Изготовление копии схем газопроводов. Брошюрование технического отчета.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Инженер по электрохимической защите 2 категории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0,20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внутридомового газопровода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погонный метр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соответствия помещения, где распол</w:t>
            </w:r>
            <w:r>
              <w:rPr>
                <w:sz w:val="18"/>
                <w:szCs w:val="18"/>
              </w:rPr>
              <w:t>ожен газопровод, требованиям норм и правил. Проверка наличия свободного доступа к газопроводам. Проверка состояния окраски и крепления газопровода, наличия футляров и их заделку в местах прокладки через наружные и внутренние конструкции здания. Проверка на</w:t>
            </w:r>
            <w:r>
              <w:rPr>
                <w:sz w:val="18"/>
                <w:szCs w:val="18"/>
              </w:rPr>
              <w:t xml:space="preserve"> плотность фланцевых резьбовых соединений и сварных стыков на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слесарь по эксплуатации и ремонту внутридомового газового оборудования 4 разряда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0,15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газопроводе. Устранение утечки газа в муфтовых соединениях внутридомового газопровода до 50 мм. Прове</w:t>
            </w:r>
            <w:r>
              <w:rPr>
                <w:sz w:val="18"/>
                <w:szCs w:val="18"/>
              </w:rPr>
              <w:t>рка работоспособности и при необходимости смазка кранов, установленных на газопроводе. Проверка наличия тяги вентиляционного канала. Проведение инструктажа потребителей по правилам безопасного пользования газом в быту. Сборка материалов и инструментов. Зап</w:t>
            </w:r>
            <w:r>
              <w:rPr>
                <w:sz w:val="18"/>
                <w:szCs w:val="18"/>
              </w:rPr>
              <w:t xml:space="preserve">олнение списков инструктажа с уведомлением абонента о выявленных нарушениях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970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Техническое обслуживание бытового газоиспользующего оборудования</w:t>
            </w:r>
            <w:r>
              <w:rPr>
                <w:sz w:val="18"/>
                <w:szCs w:val="18"/>
              </w:rPr>
              <w:t xml:space="preserve">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индивидуальной газобаллонной установки </w:t>
            </w:r>
            <w:r>
              <w:rPr>
                <w:sz w:val="18"/>
                <w:szCs w:val="18"/>
              </w:rPr>
              <w:lastRenderedPageBreak/>
              <w:t xml:space="preserve">(без газовой плиты)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окраски</w:t>
            </w:r>
            <w:r>
              <w:rPr>
                <w:sz w:val="18"/>
                <w:szCs w:val="18"/>
              </w:rPr>
              <w:t xml:space="preserve"> и состояния газопровода и шкафа, наличия запора на дверце шкафа, предупредительных надписей. </w:t>
            </w:r>
            <w:r>
              <w:rPr>
                <w:sz w:val="18"/>
                <w:szCs w:val="18"/>
              </w:rPr>
              <w:lastRenderedPageBreak/>
              <w:t>Проверка давления газа в газопроводе после регулятора давления. Проверка герметичности арматуры и обвязки ГБУ с помощью мыльной эмульсии. При необходимости устран</w:t>
            </w:r>
            <w:r>
              <w:rPr>
                <w:sz w:val="18"/>
                <w:szCs w:val="18"/>
              </w:rPr>
              <w:t xml:space="preserve">ение утечки газа. Настройка регулятора давления на номинальное давление. Инструктаж абонента. Оформление результатов работ.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lastRenderedPageBreak/>
              <w:t xml:space="preserve">слесарь по эксплуатации и ремонту внутридомового </w:t>
            </w:r>
            <w:r>
              <w:rPr>
                <w:sz w:val="18"/>
                <w:szCs w:val="18"/>
              </w:rPr>
              <w:lastRenderedPageBreak/>
              <w:t xml:space="preserve">газового оборудования 5 разряда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0,32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Техническое обслуживание индивидуальной</w:t>
            </w:r>
            <w:r>
              <w:rPr>
                <w:sz w:val="18"/>
                <w:szCs w:val="18"/>
              </w:rPr>
              <w:t xml:space="preserve"> газобаллонной установки (ГБУ) на кухне с плитой газовой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соответствия установки газовой плиты и баллона нормативным требованиям, наличия свободного доступа к газовой плите и баллону. Проверка наличия тяги в вентиляционном канале. Проверка да</w:t>
            </w:r>
            <w:r>
              <w:rPr>
                <w:sz w:val="18"/>
                <w:szCs w:val="18"/>
              </w:rPr>
              <w:t>вления газа перед плитой. Проверка надежности крепления стола к корпусу плиты, отсутствия механических повреждений решетки стола, исправности духового шкафа. Проверка плавности и легкости вращения кранов плиты и на опуске, надежности фиксирования их в поло</w:t>
            </w:r>
            <w:r>
              <w:rPr>
                <w:sz w:val="18"/>
                <w:szCs w:val="18"/>
              </w:rPr>
              <w:t xml:space="preserve">жении "закрыто" и "малое пламя" (при наличии). При необходимости разборка, очистка от смазки и смазка кранов. Проверка </w:t>
            </w:r>
          </w:p>
        </w:tc>
        <w:tc>
          <w:tcPr>
            <w:tcW w:w="189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0,96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герметичности всех соединений с помощью мыльной эмульсии. При необходимости устранение утечки газа. Чистка горелки и регу</w:t>
            </w:r>
            <w:r>
              <w:rPr>
                <w:sz w:val="18"/>
                <w:szCs w:val="18"/>
              </w:rPr>
              <w:t>лировка горения газа на всех режимах работы плиты. В плите повышенной комфортности проверка автоматики зажигания горелок, вращения вертела и работоспособность предохранительного устройства, автоматически отключающего подачу газа при отклонении контролируем</w:t>
            </w:r>
            <w:r>
              <w:rPr>
                <w:sz w:val="18"/>
                <w:szCs w:val="18"/>
              </w:rPr>
              <w:t xml:space="preserve">ых параметров за допустимые пределы (при наличии) . Закрытие вентиля газобаллонной установки и проверка при одной включенной газовой горелке отсутствия давления газа. Инструктаж абонента.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Техническое обслуживание газоба</w:t>
            </w:r>
            <w:r>
              <w:rPr>
                <w:sz w:val="18"/>
                <w:szCs w:val="18"/>
              </w:rPr>
              <w:t xml:space="preserve">ллонной установки, установленной в шкафу, </w:t>
            </w:r>
            <w:r>
              <w:rPr>
                <w:sz w:val="18"/>
                <w:szCs w:val="18"/>
              </w:rPr>
              <w:lastRenderedPageBreak/>
              <w:t xml:space="preserve">с плитой </w:t>
            </w:r>
          </w:p>
        </w:tc>
        <w:tc>
          <w:tcPr>
            <w:tcW w:w="1035" w:type="dxa"/>
            <w:tcBorders>
              <w:top w:val="nil"/>
              <w:left w:val="single" w:sz="6" w:space="0" w:color="auto"/>
              <w:bottom w:val="nil"/>
              <w:right w:val="nil"/>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7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окраски и состояния газопровода, шкафа, наличия запора на дверце шкафа, предупредительных надписей. Проверка давления газа в </w:t>
            </w:r>
            <w:r>
              <w:rPr>
                <w:sz w:val="18"/>
                <w:szCs w:val="18"/>
              </w:rPr>
              <w:lastRenderedPageBreak/>
              <w:t>газопроводе после регулятора давления. Проверка герметичности все</w:t>
            </w:r>
            <w:r>
              <w:rPr>
                <w:sz w:val="18"/>
                <w:szCs w:val="18"/>
              </w:rPr>
              <w:t xml:space="preserve">х соединений с помощью прибора или пенообразующим растворов (мыльной эмульсией). При необходимости устранение утечки газа. Настройка редуктора на номинальное давление.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1,18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nil"/>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соответствия установки газовой плиты и баллона нормативным треб</w:t>
            </w:r>
            <w:r>
              <w:rPr>
                <w:sz w:val="18"/>
                <w:szCs w:val="18"/>
              </w:rPr>
              <w:t>ованиям, наличия свободного доступа к плите и баллону. Проверка наличия тяги в вентиляционном канале. Проверка давления газа перед плитой. Проверка надежности крепления стола к корпусу плиты, отсутствия механических повреждений решетки стола, исправности д</w:t>
            </w:r>
            <w:r>
              <w:rPr>
                <w:sz w:val="18"/>
                <w:szCs w:val="18"/>
              </w:rPr>
              <w:t xml:space="preserve">ухового шкафа. Проверка плавности и легкости вращения кранов плиты и на опуске, надежности фиксирования их в положении "закрыто" и "малое пламя" (при наличии). При необходимости разборка, очистка от смазки и смазка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кранов. Проверка герметичности все</w:t>
            </w:r>
            <w:r>
              <w:rPr>
                <w:sz w:val="18"/>
                <w:szCs w:val="18"/>
              </w:rPr>
              <w:t>х соединений с помощью мыльной эмульсии. При необходимости устранение утечки газа. Прочистка горелки и регулировка горения газа на всех режимах работы плиты. В плите повышенной комфортности проверка автоматики зажигания горелок, вращения вертела и работосп</w:t>
            </w:r>
            <w:r>
              <w:rPr>
                <w:sz w:val="18"/>
                <w:szCs w:val="18"/>
              </w:rPr>
              <w:t>особности предохранительного устройства, автоматически отключающего подачу газа при отклонении контролируемых параметров за допустимые пределы (при наличии). Закрытие вентиля газобаллонной установки и проверка при одной включенной газовой горелке отсутстви</w:t>
            </w:r>
            <w:r>
              <w:rPr>
                <w:sz w:val="18"/>
                <w:szCs w:val="18"/>
              </w:rPr>
              <w:t xml:space="preserve">я давления газа. Инструктаж абонента.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сигнализатора загазованности (кроме проверки контрольными смесями)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Внешний осмотр сигнализатора и надежность крепления датчика в предполагаемой зоне з</w:t>
            </w:r>
            <w:r>
              <w:rPr>
                <w:sz w:val="18"/>
                <w:szCs w:val="18"/>
              </w:rPr>
              <w:t xml:space="preserve">агазованности. Проверка соединений крана и клапана отсекателя на герметичность с помощью прибора или </w:t>
            </w:r>
            <w:r>
              <w:rPr>
                <w:sz w:val="18"/>
                <w:szCs w:val="18"/>
              </w:rPr>
              <w:lastRenderedPageBreak/>
              <w:t xml:space="preserve">пенообразующим раствором (мыльной эмульсии). Инструктаж абонента.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5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Техническое обслуживание бытового газового с</w:t>
            </w:r>
            <w:r>
              <w:rPr>
                <w:sz w:val="18"/>
                <w:szCs w:val="18"/>
              </w:rPr>
              <w:t xml:space="preserve">четчика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Внешний осмотр счетчика и наличие пломбы на присоединении счетчика. Проверка соединений на герметичность с помощью прибора и мыльной эмульсии. Проверка работоспособности счетчика и дату последней поверки.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0</w:t>
            </w:r>
            <w:r>
              <w:rPr>
                <w:sz w:val="18"/>
                <w:szCs w:val="18"/>
              </w:rPr>
              <w:t xml:space="preserve">,3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Включение отопительного аппарата на зимний период</w:t>
            </w:r>
            <w:r>
              <w:rPr>
                <w:noProof/>
                <w:position w:val="-8"/>
                <w:sz w:val="18"/>
                <w:szCs w:val="18"/>
              </w:rPr>
              <w:drawing>
                <wp:inline distT="0" distB="0" distL="0" distR="0">
                  <wp:extent cx="103505" cy="222885"/>
                  <wp:effectExtent l="0" t="0" r="0" b="571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sz w:val="18"/>
                <w:szCs w:val="18"/>
              </w:rPr>
              <w:t xml:space="preserve">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наличия тяги в дымовом и вентиляционном каналах, плавности и легкости вращения газовых кранов у горелки и на опуске, надежности фиксирования их в положении "закрыто". Проверка работоспособности вентиля хол</w:t>
            </w:r>
            <w:r>
              <w:rPr>
                <w:sz w:val="18"/>
                <w:szCs w:val="18"/>
              </w:rPr>
              <w:t xml:space="preserve">одной воды, плотности водоподводящих коммуникаций при закрытых кранах водозабора. Проверка герметичности соединений от крана на опуске до горелки с помощью прибора или </w:t>
            </w:r>
          </w:p>
        </w:tc>
        <w:tc>
          <w:tcPr>
            <w:tcW w:w="18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 </w:t>
            </w:r>
          </w:p>
        </w:tc>
        <w:tc>
          <w:tcPr>
            <w:tcW w:w="12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пенообразующим раствором (мыльной эмульсией), работоспособности автомати</w:t>
            </w:r>
            <w:r>
              <w:rPr>
                <w:sz w:val="18"/>
                <w:szCs w:val="18"/>
              </w:rPr>
              <w:t xml:space="preserve">ческих устройств, в том числе работоспособности предохранительного устройства, автоматически отключающего подачу газа при отклонении контролируемых параметров за допустимые пределы. При необходимости устранение неисправности. Очистка горелок отопительного </w:t>
            </w:r>
            <w:r>
              <w:rPr>
                <w:sz w:val="18"/>
                <w:szCs w:val="18"/>
              </w:rPr>
              <w:t xml:space="preserve">аппарата. Регулировка горения газа на всех режимах работы отопительного аппарата. Инструктаж абонента.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Сезонное отключение отопительного аппарата</w:t>
            </w:r>
            <w:r>
              <w:rPr>
                <w:noProof/>
                <w:position w:val="-8"/>
                <w:sz w:val="18"/>
                <w:szCs w:val="18"/>
              </w:rPr>
              <w:drawing>
                <wp:inline distT="0" distB="0" distL="0" distR="0">
                  <wp:extent cx="103505" cy="222885"/>
                  <wp:effectExtent l="0" t="0" r="0" b="571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sz w:val="18"/>
                <w:szCs w:val="18"/>
              </w:rPr>
              <w:t xml:space="preserve">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Перекрытие кранов на газопроводе к отопительному аппарату. Проверка герметичности соединений от крана на опуске до горелки с помощью прибора или пенообразующим раствором (мыльной эмульсией) и автоматики (при ее нал</w:t>
            </w:r>
            <w:r>
              <w:rPr>
                <w:sz w:val="18"/>
                <w:szCs w:val="18"/>
              </w:rPr>
              <w:t xml:space="preserve">ичии). Установка пломбы на газовый кран отопительного аппарата. Оформление результатов работ.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 </w:t>
            </w:r>
          </w:p>
        </w:tc>
        <w:tc>
          <w:tcPr>
            <w:tcW w:w="22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атмосферной горелкой мощностью до </w:t>
            </w:r>
            <w:r>
              <w:rPr>
                <w:sz w:val="18"/>
                <w:szCs w:val="18"/>
              </w:rPr>
              <w:lastRenderedPageBreak/>
              <w:t xml:space="preserve">30 кВт (с бойлером и без бойлера)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(визуальная) соответствия установки </w:t>
            </w:r>
            <w:r>
              <w:rPr>
                <w:sz w:val="18"/>
                <w:szCs w:val="18"/>
              </w:rPr>
              <w:lastRenderedPageBreak/>
              <w:t>газового котла и пр</w:t>
            </w:r>
            <w:r>
              <w:rPr>
                <w:sz w:val="18"/>
                <w:szCs w:val="18"/>
              </w:rPr>
              <w:t>окладки газопровода в помещении нормативным требованиям (согласно проекту), наличия свободного доступа к газопроводу и котлу. Проверка наличия паспорта газового оборудования, гарантии. Проверка наличия приточной/вытяжной вентиляции, подключения к дымоходам</w:t>
            </w:r>
            <w:r>
              <w:rPr>
                <w:sz w:val="18"/>
                <w:szCs w:val="18"/>
              </w:rPr>
              <w:t>. Проверка наличия тяги в соответствии с проектом газоснабжения и актом на дымоходы. Проверка состояния газоотводящих труб, плавности и легкости вращения кранов и надежности фиксирования их в положении "закрыто". Проверить соответствия системы отопления пр</w:t>
            </w:r>
            <w:r>
              <w:rPr>
                <w:sz w:val="18"/>
                <w:szCs w:val="18"/>
              </w:rPr>
              <w:t xml:space="preserve">оекту. </w:t>
            </w:r>
          </w:p>
        </w:tc>
        <w:tc>
          <w:tcPr>
            <w:tcW w:w="18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наличия и правильности установки групп безопасности, отключающих устройств, фильтров грязевиков. Проверка правильности подключения расширительного бака. Проверка параметров давления в расширительном баке. Настройка параметров д</w:t>
            </w:r>
            <w:r>
              <w:rPr>
                <w:sz w:val="18"/>
                <w:szCs w:val="18"/>
              </w:rPr>
              <w:t xml:space="preserve">авления в расширительном баке. Проверка работоспособности циркуляционных насосов. Проверка наличия КИП (манометров, термометров, датчиков уровня и давления), их работоспособности. Осмотр и контроль датчиков температуры бойлеров, сбросных клапанов.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w:t>
            </w:r>
            <w:r>
              <w:rPr>
                <w:sz w:val="18"/>
                <w:szCs w:val="18"/>
              </w:rPr>
              <w:t>роверка наличия акта по опрессовке и промывке системы отопления, акта по химическому анализу теплоносителя (воды). Измерение напряжения в сети мультиметром. Проверка наличия и работоспособности стабилизатора напряжения. Проверка электрозащиты и наличия заз</w:t>
            </w:r>
            <w:r>
              <w:rPr>
                <w:sz w:val="18"/>
                <w:szCs w:val="18"/>
              </w:rPr>
              <w:t>емления. Проверка электрических присоединений и подключение котла к электросети. Проверка подключения к газовой сети на наличия утечек прибором и мыльной эмульсией. Произвести пуск котла в работу (ввести в эксплуатацию с настройкой на стартовое и рабочее д</w:t>
            </w:r>
            <w:r>
              <w:rPr>
                <w:sz w:val="18"/>
                <w:szCs w:val="18"/>
              </w:rPr>
              <w:t xml:space="preserve">авление газа первой и второй степени мощности котла). Произвести розжиг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котла с настройкой газового </w:t>
            </w:r>
            <w:r>
              <w:rPr>
                <w:sz w:val="18"/>
                <w:szCs w:val="18"/>
              </w:rPr>
              <w:lastRenderedPageBreak/>
              <w:t>клапана. Измерение давления на входе в котел, на выходе из газового клапана. Заполнение протокола измерений. Проверка исправности работы автоматики б</w:t>
            </w:r>
            <w:r>
              <w:rPr>
                <w:sz w:val="18"/>
                <w:szCs w:val="18"/>
              </w:rPr>
              <w:t>езопасности по перегреву, по опрокидыванию тяги, по давлению в системе отопления путем кратковременного подрыва предохранительно-сбросного клапана (ПСК), работоспособности предохранительного устройства, автоматически отключающего подачу газа при отклонении</w:t>
            </w:r>
            <w:r>
              <w:rPr>
                <w:sz w:val="18"/>
                <w:szCs w:val="18"/>
              </w:rPr>
              <w:t xml:space="preserve"> контролируемых параметров за допустимые пределы (при наличии). Проверка работоспособности комнатного терморегулятора (программного устройства), его цепей, контактов, электропитания. </w:t>
            </w:r>
          </w:p>
        </w:tc>
        <w:tc>
          <w:tcPr>
            <w:tcW w:w="18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герметичности всех соединений с помощью прибора или пеноо</w:t>
            </w:r>
            <w:r>
              <w:rPr>
                <w:sz w:val="18"/>
                <w:szCs w:val="18"/>
              </w:rPr>
              <w:t>бразующим раствором (мыльной эмульсией). Проверка параметров работы котла и систем управления во всех тепловых режимах и настройка с выходами на заданные режимы эксплуатации. Чистка горелки и регулировка горения газа на всех режимах работы отопительного ап</w:t>
            </w:r>
            <w:r>
              <w:rPr>
                <w:sz w:val="18"/>
                <w:szCs w:val="18"/>
              </w:rPr>
              <w:t xml:space="preserve">парата. Инструктаж абонента. Оформление результатов работ. Оформление результатов работ. </w:t>
            </w:r>
          </w:p>
        </w:tc>
        <w:tc>
          <w:tcPr>
            <w:tcW w:w="18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атмосферной горелкой мощностью от 31 до 60 кВт (с бойлером и без бойлера)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8,0 </w:t>
            </w: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c>
          <w:tcPr>
            <w:tcW w:w="22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Котел с атмосферной горелкой м</w:t>
            </w:r>
            <w:r>
              <w:rPr>
                <w:sz w:val="18"/>
                <w:szCs w:val="18"/>
              </w:rPr>
              <w:t xml:space="preserve">ощностью от 61 до 140 кВт (с бойлером и без бойлера)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10,0 </w:t>
            </w:r>
          </w:p>
        </w:tc>
      </w:tr>
      <w:tr w:rsidR="00000000">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 </w:t>
            </w:r>
          </w:p>
        </w:tc>
        <w:tc>
          <w:tcPr>
            <w:tcW w:w="22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атмосферной горелкой мощностью от 141 до 510 кВт </w:t>
            </w:r>
          </w:p>
        </w:tc>
        <w:tc>
          <w:tcPr>
            <w:tcW w:w="10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12,0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Котел с атмосферной горелкой мощностью от 511 кВ</w:t>
            </w:r>
            <w:r>
              <w:rPr>
                <w:sz w:val="18"/>
                <w:szCs w:val="18"/>
              </w:rPr>
              <w:t xml:space="preserve">т и выше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14,0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вентиляторной горелкой мощностью до 30 кВт (с бойлером и без бойлера)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Состав работ аналогичен п.8 с учетом дополнительных работ: предварительная настройка вентиляторной газовой горелки</w:t>
            </w:r>
            <w:r>
              <w:rPr>
                <w:sz w:val="18"/>
                <w:szCs w:val="18"/>
              </w:rPr>
              <w:t xml:space="preserve">, настройка вентиляторной газовой горелки на заданную мощность, </w:t>
            </w:r>
            <w:r>
              <w:rPr>
                <w:sz w:val="18"/>
                <w:szCs w:val="18"/>
              </w:rPr>
              <w:lastRenderedPageBreak/>
              <w:t xml:space="preserve">настройка с помощью газоанализатора на соответствие параметров горения ГОСТу.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lastRenderedPageBreak/>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вентиляторной горелкой мощностью от 31 до 60 кВт (с бойлером и без бойлера) </w:t>
            </w:r>
          </w:p>
        </w:tc>
        <w:tc>
          <w:tcPr>
            <w:tcW w:w="10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Состав работ</w:t>
            </w:r>
            <w:r>
              <w:rPr>
                <w:sz w:val="18"/>
                <w:szCs w:val="18"/>
              </w:rPr>
              <w:t xml:space="preserve"> аналогичен п.8 с учетом дополнительных работ: предварительная настройка вентиляторной газовой горелки, настройка вентиляторной газовой горелки на заданную мощность, настройка с помощью газоанализатора на соответствие параметров горения ГОСТу. </w:t>
            </w:r>
          </w:p>
        </w:tc>
        <w:tc>
          <w:tcPr>
            <w:tcW w:w="18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8,0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w:t>
      </w: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15"/>
        <w:gridCol w:w="2205"/>
        <w:gridCol w:w="1035"/>
        <w:gridCol w:w="2760"/>
        <w:gridCol w:w="1920"/>
        <w:gridCol w:w="1305"/>
      </w:tblGrid>
      <w:tr w:rsidR="00000000">
        <w:tblPrEx>
          <w:tblCellMar>
            <w:top w:w="0" w:type="dxa"/>
            <w:bottom w:w="0" w:type="dxa"/>
          </w:tblCellMar>
        </w:tblPrEx>
        <w:tc>
          <w:tcPr>
            <w:tcW w:w="61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2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3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76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92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3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c>
          <w:tcPr>
            <w:tcW w:w="22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вентиляторной горелкой мощностью от 61 до 140 кВт (с бойлером и без бойлера) </w:t>
            </w:r>
          </w:p>
        </w:tc>
        <w:tc>
          <w:tcPr>
            <w:tcW w:w="10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с учетом дополнительных работ: предварительная настройка вентиляторной газовой горелки, настройка вентиляторной газовой </w:t>
            </w:r>
            <w:r>
              <w:rPr>
                <w:sz w:val="18"/>
                <w:szCs w:val="18"/>
              </w:rPr>
              <w:t xml:space="preserve">горелки на заданную мощность, настройка с помощью газоанализатора на соответствие параметров горения ГОСТу. </w:t>
            </w:r>
          </w:p>
        </w:tc>
        <w:tc>
          <w:tcPr>
            <w:tcW w:w="192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3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10,0 </w:t>
            </w:r>
          </w:p>
        </w:tc>
      </w:tr>
      <w:tr w:rsidR="00000000">
        <w:tblPrEx>
          <w:tblCellMar>
            <w:top w:w="0" w:type="dxa"/>
            <w:bottom w:w="0" w:type="dxa"/>
          </w:tblCellMar>
        </w:tblPrEx>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 </w:t>
            </w:r>
          </w:p>
        </w:tc>
        <w:tc>
          <w:tcPr>
            <w:tcW w:w="22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Котел с вентиляторной горелкой мощностью от 141 до 510 кВт (с бойлером и без бойлера)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Состав работ аналогичен п.8 с учетом допо</w:t>
            </w:r>
            <w:r>
              <w:rPr>
                <w:sz w:val="18"/>
                <w:szCs w:val="18"/>
              </w:rPr>
              <w:t xml:space="preserve">лнительных работ: предварительная настройка вентиляторной газовой горелки, настройка вентиляторной газовой горелки на заданную мощность, настройка с помощью газоанализатора на соответствие параметров горения ГОСТу. </w:t>
            </w:r>
          </w:p>
        </w:tc>
        <w:tc>
          <w:tcPr>
            <w:tcW w:w="192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3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12,0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Котел с вентиляторной горе</w:t>
            </w:r>
            <w:r>
              <w:rPr>
                <w:sz w:val="18"/>
                <w:szCs w:val="18"/>
              </w:rPr>
              <w:t xml:space="preserve">лкой мощностью от 511 и выше кВт (с бойлером и без бойлера)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Состав работ аналогичен п.8 с учетом дополнительных работ: предварительная настройка вентиляторной газовой горелки, настройка вентиляторной газовой горелки на заданную мощность, настройка с </w:t>
            </w:r>
            <w:r>
              <w:rPr>
                <w:sz w:val="18"/>
                <w:szCs w:val="18"/>
              </w:rPr>
              <w:t xml:space="preserve">помощью газоанализатора на соответствие параметров горения ГОСТу. </w:t>
            </w:r>
          </w:p>
        </w:tc>
        <w:tc>
          <w:tcPr>
            <w:tcW w:w="192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3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14,0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 </w:t>
            </w:r>
          </w:p>
        </w:tc>
        <w:tc>
          <w:tcPr>
            <w:tcW w:w="22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Настройка блока управления группы котлов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Установка цифрового электронного блока. Настройка цифрового электронного блока с постоянной температурой подающей магистрали. Пр</w:t>
            </w:r>
            <w:r>
              <w:rPr>
                <w:sz w:val="18"/>
                <w:szCs w:val="18"/>
              </w:rPr>
              <w:t xml:space="preserve">оверка и контроль отработки программы включения и выключения насосов бойлера, температуры нагрева воды. Установка большой нагрузки. </w:t>
            </w:r>
            <w:r>
              <w:rPr>
                <w:sz w:val="18"/>
                <w:szCs w:val="18"/>
              </w:rPr>
              <w:lastRenderedPageBreak/>
              <w:t xml:space="preserve">Установка малой нагрузки. </w:t>
            </w:r>
          </w:p>
        </w:tc>
        <w:tc>
          <w:tcPr>
            <w:tcW w:w="192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lastRenderedPageBreak/>
              <w:t xml:space="preserve">мастер по эксплуатации и ремонту внутридомового газового оборудования </w:t>
            </w:r>
          </w:p>
        </w:tc>
        <w:tc>
          <w:tcPr>
            <w:tcW w:w="13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Установка положен</w:t>
            </w:r>
            <w:r>
              <w:rPr>
                <w:sz w:val="18"/>
                <w:szCs w:val="18"/>
              </w:rPr>
              <w:t>ия заслонки. Настройка реле давления газа и реле давления воздуха. Проверка температуры продуктов сгорания. Проверка на содержание вредных выбросов отходящих газов продуктов сгорания. Настройка цифрового электронного блока с погодозависимой температурой по</w:t>
            </w:r>
            <w:r>
              <w:rPr>
                <w:sz w:val="18"/>
                <w:szCs w:val="18"/>
              </w:rPr>
              <w:t xml:space="preserve">дающей магистрали с управлением двумя контурами отопления. Проверка программы обработки насосов. Проверка и контроль обработки сервопривода смесителя трехходового крана, насоса 1-го (2-го) контура. </w:t>
            </w:r>
          </w:p>
        </w:tc>
        <w:tc>
          <w:tcPr>
            <w:tcW w:w="19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 </w:t>
            </w: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Техническое обслуживание проточного водонагревател</w:t>
            </w:r>
            <w:r>
              <w:rPr>
                <w:sz w:val="18"/>
                <w:szCs w:val="18"/>
              </w:rPr>
              <w:t xml:space="preserve">я </w:t>
            </w: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(визуальная) соответствия установки проточного водонагревателя и прокладки газопровода в помещении нормативным требованиям (согласно проекту), наличия свободного доступа к газопроводу и котлу. Проверка наличия паспорта газового оборудовани</w:t>
            </w:r>
            <w:r>
              <w:rPr>
                <w:sz w:val="18"/>
                <w:szCs w:val="18"/>
              </w:rPr>
              <w:t>я, гарантии. Проверка наличия тяги в дымовом и вентиляционном каналах, состояния дымоотводящей трубы водонагревателя. Проверка надежности крепления водонагревателя. Измерение давления газа на входе в проточный газовый водонагреватель, на выходе из газового</w:t>
            </w:r>
            <w:r>
              <w:rPr>
                <w:sz w:val="18"/>
                <w:szCs w:val="18"/>
              </w:rPr>
              <w:t xml:space="preserve"> клапана. Проверка плавности и легкости вращения газового крана водонагревателя и надежности фиксирования их в положении "закрыто". Проверка работоспособности вентиля холодной воды, плотности водоподводящих коммуникаций при закрытых кранах водозабора. Розж</w:t>
            </w:r>
            <w:r>
              <w:rPr>
                <w:sz w:val="18"/>
                <w:szCs w:val="18"/>
              </w:rPr>
              <w:t xml:space="preserve">иг с настройкой газового клапана. </w:t>
            </w:r>
          </w:p>
        </w:tc>
        <w:tc>
          <w:tcPr>
            <w:tcW w:w="192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слесарь по эксплуатации и ремонту внутридомового газового оборудования 5 разряда </w:t>
            </w: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2,08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Чистка горелки и регулировка горения газа во всех тепловых режимах работы водонагревателя. Проверка герметичности водогазового бл</w:t>
            </w:r>
            <w:r>
              <w:rPr>
                <w:sz w:val="18"/>
                <w:szCs w:val="18"/>
              </w:rPr>
              <w:t xml:space="preserve">ока, соединений от крана на опуске до крана водонагревателя с помощью мыльной эмульсии или течеискателем. Проверка работоспособности водонагревателя и исправности работы автоматики безопасности по тяге, по </w:t>
            </w:r>
            <w:r>
              <w:rPr>
                <w:sz w:val="18"/>
                <w:szCs w:val="18"/>
              </w:rPr>
              <w:lastRenderedPageBreak/>
              <w:t>перегреву, работоспособности предохранительного ус</w:t>
            </w:r>
            <w:r>
              <w:rPr>
                <w:sz w:val="18"/>
                <w:szCs w:val="18"/>
              </w:rPr>
              <w:t xml:space="preserve">тройства, автоматически отключающего подачу газа при отклонении контролируемых параметров за допустимые пределы (при наличии). Инструктаж абонента. Оформление результатов работ. </w:t>
            </w:r>
          </w:p>
        </w:tc>
        <w:tc>
          <w:tcPr>
            <w:tcW w:w="19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20 </w:t>
            </w: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плиты газовой </w:t>
            </w: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(визуальная) соо</w:t>
            </w:r>
            <w:r>
              <w:rPr>
                <w:sz w:val="18"/>
                <w:szCs w:val="18"/>
              </w:rPr>
              <w:t>тветствия установки газовой плиты и прокладки газопровода в помещении нормативным требованиям,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 наличия</w:t>
            </w:r>
            <w:r>
              <w:rPr>
                <w:sz w:val="18"/>
                <w:szCs w:val="18"/>
              </w:rPr>
              <w:t xml:space="preserve"> свободного доступа к газопроводу и плите. Проверка наличия тяги в вентиляционном канале. Измерение давления газа перед плитой. Проверка надежности крепления стола корпусу плиты, отсутствия </w:t>
            </w:r>
          </w:p>
        </w:tc>
        <w:tc>
          <w:tcPr>
            <w:tcW w:w="192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0,74 (двух-</w:t>
            </w:r>
          </w:p>
          <w:p w:rsidR="00000000" w:rsidRDefault="00B14688">
            <w:pPr>
              <w:pStyle w:val="FORMATTEXT"/>
              <w:jc w:val="center"/>
              <w:rPr>
                <w:sz w:val="18"/>
                <w:szCs w:val="18"/>
              </w:rPr>
            </w:pPr>
            <w:r>
              <w:rPr>
                <w:sz w:val="18"/>
                <w:szCs w:val="18"/>
              </w:rPr>
              <w:t>горелочная); 0,86 (трех-</w:t>
            </w:r>
          </w:p>
          <w:p w:rsidR="00000000" w:rsidRDefault="00B14688">
            <w:pPr>
              <w:pStyle w:val="FORMATTEXT"/>
              <w:jc w:val="center"/>
              <w:rPr>
                <w:sz w:val="18"/>
                <w:szCs w:val="18"/>
              </w:rPr>
            </w:pPr>
            <w:r>
              <w:rPr>
                <w:sz w:val="18"/>
                <w:szCs w:val="18"/>
              </w:rPr>
              <w:t>горелочная); 0,98 (четы</w:t>
            </w:r>
            <w:r>
              <w:rPr>
                <w:sz w:val="18"/>
                <w:szCs w:val="18"/>
              </w:rPr>
              <w:t>рех-</w:t>
            </w:r>
          </w:p>
          <w:p w:rsidR="00000000" w:rsidRDefault="00B14688">
            <w:pPr>
              <w:pStyle w:val="FORMATTEXT"/>
              <w:jc w:val="center"/>
              <w:rPr>
                <w:sz w:val="18"/>
                <w:szCs w:val="18"/>
              </w:rPr>
            </w:pPr>
            <w:r>
              <w:rPr>
                <w:sz w:val="18"/>
                <w:szCs w:val="18"/>
              </w:rPr>
              <w:t xml:space="preserve">горелочная)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механических повреждений решетки стола. Проверка исправности духового шкафа, плотности закрытия дверцы, вращения вертела. Проверка плавности и легкости вращения кранов плиты и на опуске. Проверка надежности фиксирования кранов в полож</w:t>
            </w:r>
            <w:r>
              <w:rPr>
                <w:sz w:val="18"/>
                <w:szCs w:val="18"/>
              </w:rPr>
              <w:t>ении "закрыто" и "малое пламя" (при наличии). При необходимости разборка, очистка от смазки и смазка кранов. Проверка герметичности соединений от крана на опуске до кранов плиты с помощью прибора. При необходимости устранение утечки газа. Регулировка горен</w:t>
            </w:r>
            <w:r>
              <w:rPr>
                <w:sz w:val="18"/>
                <w:szCs w:val="18"/>
              </w:rPr>
              <w:t xml:space="preserve">ия газа на всех режимах работы плиты. При необходимости чистка горелки (жиклеров). </w:t>
            </w:r>
          </w:p>
        </w:tc>
        <w:tc>
          <w:tcPr>
            <w:tcW w:w="192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автоматики зажигания горелок и работоспособности предохранительного устройства, автоматически отключающего подачу газа при отклонении контролируемых параметр</w:t>
            </w:r>
            <w:r>
              <w:rPr>
                <w:sz w:val="18"/>
                <w:szCs w:val="18"/>
              </w:rPr>
              <w:t xml:space="preserve">ов за допустимые пределы. Инструктаж абонента о безопасном пользовании газом в быту. Сделать запись в эксплуатационную документацию (при ее наличии). Оформление результатов работ. </w:t>
            </w:r>
          </w:p>
        </w:tc>
        <w:tc>
          <w:tcPr>
            <w:tcW w:w="19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21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варочной панели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(визуальная</w:t>
            </w:r>
            <w:r>
              <w:rPr>
                <w:sz w:val="18"/>
                <w:szCs w:val="18"/>
              </w:rPr>
              <w:t>) соответствия установки варочной панели в помещении нормативным требованиям,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 наличия свободного досту</w:t>
            </w:r>
            <w:r>
              <w:rPr>
                <w:sz w:val="18"/>
                <w:szCs w:val="18"/>
              </w:rPr>
              <w:t>па. Проверка наличия тяги в вентиляционном канале. Измерение давления газа перед варочной панелью. Проверка плавности и легкости вращения кранов варочной панели и на опуске. Проверка надежности фиксирования кранов в положение "закрыто" и "малое пламя" (при</w:t>
            </w:r>
            <w:r>
              <w:rPr>
                <w:sz w:val="18"/>
                <w:szCs w:val="18"/>
              </w:rPr>
              <w:t xml:space="preserve"> наличии). При необходимости разборка, очистка от смазки и смазка кранов. Проверка </w:t>
            </w:r>
          </w:p>
        </w:tc>
        <w:tc>
          <w:tcPr>
            <w:tcW w:w="192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3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0,74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герметичности соединений от крана на опуске до кранов варочной панели с помощью прибора. При необходимости устранение утечки газа. Регулировка горения газа н</w:t>
            </w:r>
            <w:r>
              <w:rPr>
                <w:sz w:val="18"/>
                <w:szCs w:val="18"/>
              </w:rPr>
              <w:t xml:space="preserve">а всех режимах работы варочной панели. При необходимости чистка горелки (жиклеров). Проверка автоматики зажигания горелок и работоспособности предохранительного устройства, автоматически отключающего подачу газа при отклонении контролируемых параметров за </w:t>
            </w:r>
            <w:r>
              <w:rPr>
                <w:sz w:val="18"/>
                <w:szCs w:val="18"/>
              </w:rPr>
              <w:t xml:space="preserve">допустимые пределы. Инструктаж абонента о безопасном пользовании газом в быту. Сделать запись в эксплуатационную документацию (при ее наличии). Оформление результатов работ. </w:t>
            </w:r>
          </w:p>
        </w:tc>
        <w:tc>
          <w:tcPr>
            <w:tcW w:w="192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 </w:t>
            </w:r>
          </w:p>
        </w:tc>
        <w:tc>
          <w:tcPr>
            <w:tcW w:w="22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духового шкафа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(визуальная) соотве</w:t>
            </w:r>
            <w:r>
              <w:rPr>
                <w:sz w:val="18"/>
                <w:szCs w:val="18"/>
              </w:rPr>
              <w:t>тствия установки духового шкафа в помещении нормативным требованиям,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 наличия свободного доступа. Прове</w:t>
            </w:r>
            <w:r>
              <w:rPr>
                <w:sz w:val="18"/>
                <w:szCs w:val="18"/>
              </w:rPr>
              <w:t xml:space="preserve">рка наличия тяги в вентиляционном канале. Измерение давления газа перед духовым шкафом. Проверка исправности духового шкафа, плотности закрытия дверцы, вращения вертела. Проверка плавности и легкости вращения кранов духового шкафа и на опуске. </w:t>
            </w:r>
            <w:r>
              <w:rPr>
                <w:sz w:val="18"/>
                <w:szCs w:val="18"/>
              </w:rPr>
              <w:lastRenderedPageBreak/>
              <w:t>Проверка над</w:t>
            </w:r>
            <w:r>
              <w:rPr>
                <w:sz w:val="18"/>
                <w:szCs w:val="18"/>
              </w:rPr>
              <w:t xml:space="preserve">ежности фиксирования кранов духового шкафа и на опуске. </w:t>
            </w:r>
          </w:p>
        </w:tc>
        <w:tc>
          <w:tcPr>
            <w:tcW w:w="192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3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0,45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 необходимости разборка, очистка от смазки и смазка кранов. Проверка герметичности соединений от крана на опуске до кранов духового шкафа с помощью прибора. При необходимости устран</w:t>
            </w:r>
            <w:r>
              <w:rPr>
                <w:sz w:val="18"/>
                <w:szCs w:val="18"/>
              </w:rPr>
              <w:t>ение утечки газа. Регулировка горения газа на всех режимах работы духового шкафа. Проверка автоматики зажигания горелок и работоспособность предохранительного устройства. Инструктаж абонента о безопасном пользовании газом в быту. Сделать запись в эксплуата</w:t>
            </w:r>
            <w:r>
              <w:rPr>
                <w:sz w:val="18"/>
                <w:szCs w:val="18"/>
              </w:rPr>
              <w:t xml:space="preserve">ционную документацию (при ее наличии). Оформление результатов работ. </w:t>
            </w:r>
          </w:p>
        </w:tc>
        <w:tc>
          <w:tcPr>
            <w:tcW w:w="192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23 </w:t>
            </w: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домового регуляторного пункта </w:t>
            </w: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(визуальная) правильности установки домового регуляторного пункта на соответствие требованиям действующей нор</w:t>
            </w:r>
            <w:r>
              <w:rPr>
                <w:sz w:val="18"/>
                <w:szCs w:val="18"/>
              </w:rPr>
              <w:t>мативно-технической документации. Очистка от загрязнений. Проверка герметичности соединений путем обмыливания или течеискателем. Проверка параметров рабочего давления после регулятора. Проверка срабатывание ПЗК и ПСК. Сделать запись в эксплуатационную доку</w:t>
            </w:r>
            <w:r>
              <w:rPr>
                <w:sz w:val="18"/>
                <w:szCs w:val="18"/>
              </w:rPr>
              <w:t xml:space="preserve">ментацию (при ее наличии). </w:t>
            </w:r>
          </w:p>
        </w:tc>
        <w:tc>
          <w:tcPr>
            <w:tcW w:w="192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3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24 </w:t>
            </w:r>
          </w:p>
        </w:tc>
        <w:tc>
          <w:tcPr>
            <w:tcW w:w="22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конвектора </w:t>
            </w: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Обследование и диагностирование газового конвектора на предмет работоспособности его узлов и деталей. Выдача рекомендаций о проведении работ по поддержанию работоспособнос</w:t>
            </w:r>
            <w:r>
              <w:rPr>
                <w:sz w:val="18"/>
                <w:szCs w:val="18"/>
              </w:rPr>
              <w:t>ти газового конвектора и устранению выявленных неисправностей. Проверка (визуальная) соответствия установки конвектора и прокладки газопровода в помещении нормативным требованиям (согласно проекта), наличия свободного доступа к газопроводу и конвектору. Пр</w:t>
            </w:r>
            <w:r>
              <w:rPr>
                <w:sz w:val="18"/>
                <w:szCs w:val="18"/>
              </w:rPr>
              <w:t xml:space="preserve">оверка наличия паспорта газового оборудования, гарантии. Проверка наличия приточной/вытяжной вентиляции, подключения к </w:t>
            </w:r>
            <w:r>
              <w:rPr>
                <w:sz w:val="18"/>
                <w:szCs w:val="18"/>
              </w:rPr>
              <w:lastRenderedPageBreak/>
              <w:t>дымоходам. Проверка состояния газоотводящих труб, плавности и легкости вращения кранов и надежности фиксирования их в положении "закрыто"</w:t>
            </w:r>
            <w:r>
              <w:rPr>
                <w:sz w:val="18"/>
                <w:szCs w:val="18"/>
              </w:rPr>
              <w:t xml:space="preserve">. </w:t>
            </w:r>
          </w:p>
        </w:tc>
        <w:tc>
          <w:tcPr>
            <w:tcW w:w="19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2,15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Осмотр и очистка внешних элементов и системы управления. Очистка и наладка работы газовой горелки. Очистка чугунного теплообменника. Очистка термопары, запальной горелки, электродов розжига и ионизации. Проверка состояния форсунки (сопла</w:t>
            </w:r>
            <w:r>
              <w:rPr>
                <w:sz w:val="18"/>
                <w:szCs w:val="18"/>
              </w:rPr>
              <w:t>); при необходимости очистка или замена форсунки. Проверка подключения к газовой сети на наличия утечек прибором и мыльной эмульсией. Измерение давления газа на входе в газовый конвектор. Розжиг конвектора. Проверка параметров работы конвектора и систем уп</w:t>
            </w:r>
            <w:r>
              <w:rPr>
                <w:sz w:val="18"/>
                <w:szCs w:val="18"/>
              </w:rPr>
              <w:t xml:space="preserve">равления во всех тепловых режимах, настройка с выходами на заданные режимы эксплуатации. </w:t>
            </w:r>
          </w:p>
        </w:tc>
        <w:tc>
          <w:tcPr>
            <w:tcW w:w="192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работоспособности предохранительного устройства, автоматически отключающего подачу газа при отклонении контролируемых параметров за допустимые пределы</w:t>
            </w:r>
            <w:r>
              <w:rPr>
                <w:sz w:val="18"/>
                <w:szCs w:val="18"/>
              </w:rPr>
              <w:t xml:space="preserve">. Инструктаж абонента о безопасном пользовании газом в быту. Сделать запись в эксплуатационную документацию (при ее наличии). Оформление результатов работ. </w:t>
            </w:r>
          </w:p>
        </w:tc>
        <w:tc>
          <w:tcPr>
            <w:tcW w:w="19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25 </w:t>
            </w: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газового оборудования индивидуальной бани (теплицы, гаража, печи) </w:t>
            </w: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соответствия установки газового оборудования проектной документации. Проверка наличия свободного доступа к газовому оборудованию. Проверка целостности и укомплектованности газового оборудования. Проверка наличия тяги в дымоходе и вентиляционных к</w:t>
            </w:r>
            <w:r>
              <w:rPr>
                <w:sz w:val="18"/>
                <w:szCs w:val="18"/>
              </w:rPr>
              <w:t xml:space="preserve">аналах, наличия притока воздуха для сжигания газа. Проверка состояния дымоотвода. </w:t>
            </w:r>
          </w:p>
        </w:tc>
        <w:tc>
          <w:tcPr>
            <w:tcW w:w="192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3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1,44 </w:t>
            </w:r>
          </w:p>
        </w:tc>
      </w:tr>
      <w:tr w:rsidR="00000000">
        <w:tblPrEx>
          <w:tblCellMar>
            <w:top w:w="0" w:type="dxa"/>
            <w:bottom w:w="0" w:type="dxa"/>
          </w:tblCellMar>
        </w:tblPrEx>
        <w:tc>
          <w:tcPr>
            <w:tcW w:w="61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надежности крепления газового оборудования. Проверка плавности и легкости вращения крана газового оборудования и крана на опуске, надежности фиксиров</w:t>
            </w:r>
            <w:r>
              <w:rPr>
                <w:sz w:val="18"/>
                <w:szCs w:val="18"/>
              </w:rPr>
              <w:t xml:space="preserve">ания их в положении "закрыто". Разборка, смазка и сборка кранов, не </w:t>
            </w:r>
            <w:r>
              <w:rPr>
                <w:sz w:val="18"/>
                <w:szCs w:val="18"/>
              </w:rPr>
              <w:lastRenderedPageBreak/>
              <w:t>обеспечивающих герметичность и плавность хода. Очистка прерывателя тяги, горелки от сажи и других загрязнений. Проверка герметичности разъемных соединений прибором или пенообразующим раств</w:t>
            </w:r>
            <w:r>
              <w:rPr>
                <w:sz w:val="18"/>
                <w:szCs w:val="18"/>
              </w:rPr>
              <w:t xml:space="preserve">ором. </w:t>
            </w:r>
          </w:p>
        </w:tc>
        <w:tc>
          <w:tcPr>
            <w:tcW w:w="192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работоспособности, наладка и регулировка автоматики газового оборудования, в том числе работоспособности предохранительного устройства, автоматически отключающего подачу газа при отклонении контролируемых параметров за допустимые пред</w:t>
            </w:r>
            <w:r>
              <w:rPr>
                <w:sz w:val="18"/>
                <w:szCs w:val="18"/>
              </w:rPr>
              <w:t xml:space="preserve">елы. Регулировка процесса сжигания газа на всех режимах работы газового оборудования. Проверка работоспособности газового оборудования. Инструктаж абонента. Оформление результатов работ. </w:t>
            </w:r>
          </w:p>
        </w:tc>
        <w:tc>
          <w:tcPr>
            <w:tcW w:w="192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26 </w:t>
            </w:r>
          </w:p>
        </w:tc>
        <w:tc>
          <w:tcPr>
            <w:tcW w:w="22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Техническое обслуживание калорифера газового </w:t>
            </w:r>
          </w:p>
        </w:tc>
        <w:tc>
          <w:tcPr>
            <w:tcW w:w="103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Проверка соотв</w:t>
            </w:r>
            <w:r>
              <w:rPr>
                <w:sz w:val="18"/>
                <w:szCs w:val="18"/>
              </w:rPr>
              <w:t>етствия установки газового калорифера проектной документации. Проверка наличия свободного доступа к газовому калориферу. Проверка целостности и укомплектованности газового калорифера. Проверка наличия тяги в дымоходе и вентиляционных каналах, наличия прито</w:t>
            </w:r>
            <w:r>
              <w:rPr>
                <w:sz w:val="18"/>
                <w:szCs w:val="18"/>
              </w:rPr>
              <w:t xml:space="preserve">ка воздуха для сжигания газа. Проверка состояния дымоотвода. Проверка плавности и легкости вращения крана газового калорифера и крана на опуске, надежности фиксирования их в положении "закрыто". </w:t>
            </w:r>
          </w:p>
        </w:tc>
        <w:tc>
          <w:tcPr>
            <w:tcW w:w="192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3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0,56 </w:t>
            </w:r>
          </w:p>
        </w:tc>
      </w:tr>
      <w:tr w:rsidR="00000000">
        <w:tblPrEx>
          <w:tblCellMar>
            <w:top w:w="0" w:type="dxa"/>
            <w:bottom w:w="0" w:type="dxa"/>
          </w:tblCellMar>
        </w:tblPrEx>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2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3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76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Разборка, смазка и сборка кранов, не обеспечи</w:t>
            </w:r>
            <w:r>
              <w:rPr>
                <w:sz w:val="18"/>
                <w:szCs w:val="18"/>
              </w:rPr>
              <w:t xml:space="preserve">вающих герметичность и плавность хода. Очистка прерывателя тяги, горелки от сажи и других загрязнений. Проверка герметичности разъемных соединений прибором или пенообразующим раствором. Проверка работоспособности, наладка и регулировка автоматики газового </w:t>
            </w:r>
            <w:r>
              <w:rPr>
                <w:sz w:val="18"/>
                <w:szCs w:val="18"/>
              </w:rPr>
              <w:t xml:space="preserve">калорифера, в том числе предохранительного устройства, автоматически отключающего подачу газа при отклонении контролируемых параметров за допустимые пределы. Регулировка процесса сжигания газа на всех режимах работы газового </w:t>
            </w:r>
            <w:r>
              <w:rPr>
                <w:sz w:val="18"/>
                <w:szCs w:val="18"/>
              </w:rPr>
              <w:lastRenderedPageBreak/>
              <w:t>калорифера. Проверка работоспос</w:t>
            </w:r>
            <w:r>
              <w:rPr>
                <w:sz w:val="18"/>
                <w:szCs w:val="18"/>
              </w:rPr>
              <w:t xml:space="preserve">обности газового калорифера. Инструктаж абонента. Оформление результатов работ. </w:t>
            </w:r>
          </w:p>
        </w:tc>
        <w:tc>
          <w:tcPr>
            <w:tcW w:w="192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3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ind w:firstLine="568"/>
        <w:jc w:val="both"/>
      </w:pPr>
      <w:r>
        <w:t>Примечание:</w:t>
      </w:r>
    </w:p>
    <w:p w:rsidR="00000000" w:rsidRDefault="00B14688">
      <w:pPr>
        <w:pStyle w:val="FORMATTEXT"/>
        <w:ind w:firstLine="568"/>
        <w:jc w:val="both"/>
      </w:pPr>
    </w:p>
    <w:p w:rsidR="00000000" w:rsidRDefault="00B14688">
      <w:pPr>
        <w:pStyle w:val="FORMATTEXT"/>
        <w:ind w:firstLine="568"/>
        <w:jc w:val="both"/>
      </w:pPr>
      <w:r>
        <w:rPr>
          <w:noProof/>
          <w:position w:val="-8"/>
        </w:rPr>
        <w:drawing>
          <wp:inline distT="0" distB="0" distL="0" distR="0">
            <wp:extent cx="87630" cy="222885"/>
            <wp:effectExtent l="0" t="0" r="7620" b="571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t>( )- при работе с приставной лестницей с перестановкой рекомендуется применять коэффициент 1,2;</w:t>
      </w:r>
    </w:p>
    <w:p w:rsidR="00000000" w:rsidRDefault="00B14688">
      <w:pPr>
        <w:pStyle w:val="FORMATTEXT"/>
        <w:ind w:firstLine="568"/>
        <w:jc w:val="both"/>
      </w:pPr>
    </w:p>
    <w:p w:rsidR="00000000" w:rsidRDefault="00B14688">
      <w:pPr>
        <w:pStyle w:val="FORMATTEXT"/>
        <w:ind w:firstLine="568"/>
        <w:jc w:val="both"/>
      </w:pPr>
      <w:r>
        <w:t>- при наличии коллекторов в разводке газопроводов в лестничных клетках или коридорах рекомендуется применять коэффициент 1,5</w:t>
      </w:r>
      <w:r>
        <w:t>;</w:t>
      </w:r>
    </w:p>
    <w:p w:rsidR="00000000" w:rsidRDefault="00B14688">
      <w:pPr>
        <w:pStyle w:val="FORMATTEXT"/>
        <w:ind w:firstLine="568"/>
        <w:jc w:val="both"/>
      </w:pPr>
    </w:p>
    <w:p w:rsidR="00000000" w:rsidRDefault="00B14688">
      <w:pPr>
        <w:pStyle w:val="FORMATTEXT"/>
        <w:ind w:firstLine="568"/>
        <w:jc w:val="both"/>
      </w:pPr>
      <w:r>
        <w:rPr>
          <w:noProof/>
          <w:position w:val="-8"/>
        </w:rPr>
        <w:drawing>
          <wp:inline distT="0" distB="0" distL="0" distR="0">
            <wp:extent cx="103505" cy="222885"/>
            <wp:effectExtent l="0" t="0" r="0" b="571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при работе с приставной лестницей рекомендуется применять коэффициент 1,2;</w:t>
      </w:r>
    </w:p>
    <w:p w:rsidR="00000000" w:rsidRDefault="00B14688">
      <w:pPr>
        <w:pStyle w:val="FORMATTEXT"/>
        <w:ind w:firstLine="568"/>
        <w:jc w:val="both"/>
      </w:pPr>
    </w:p>
    <w:p w:rsidR="00000000" w:rsidRDefault="00B14688">
      <w:pPr>
        <w:pStyle w:val="FORMATTEXT"/>
        <w:ind w:firstLine="568"/>
        <w:jc w:val="both"/>
      </w:pPr>
      <w:r>
        <w:rPr>
          <w:noProof/>
          <w:position w:val="-8"/>
        </w:rPr>
        <w:drawing>
          <wp:inline distT="0" distB="0" distL="0" distR="0">
            <wp:extent cx="103505" cy="222885"/>
            <wp:effectExtent l="0" t="0" r="0" b="571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на каждый последующий аппарат рекомендуется применять коэффициент 0,85.</w:t>
      </w:r>
    </w:p>
    <w:p w:rsidR="00000000" w:rsidRDefault="00B14688">
      <w:pPr>
        <w:pStyle w:val="FORMATTEXT"/>
        <w:ind w:firstLine="568"/>
        <w:jc w:val="both"/>
      </w:pPr>
    </w:p>
    <w:p w:rsidR="00000000" w:rsidRDefault="00B14688">
      <w:pPr>
        <w:pStyle w:val="FORMATTEXT"/>
        <w:jc w:val="right"/>
      </w:pPr>
      <w:r>
        <w:t>Приложение N 4</w:t>
      </w:r>
    </w:p>
    <w:p w:rsidR="00000000" w:rsidRDefault="00B14688">
      <w:pPr>
        <w:pStyle w:val="FORMATTEXT"/>
        <w:jc w:val="right"/>
      </w:pPr>
      <w:r>
        <w:t>к Методическим рекомендациям</w:t>
      </w:r>
    </w:p>
    <w:p w:rsidR="00000000" w:rsidRDefault="00B14688">
      <w:pPr>
        <w:pStyle w:val="FORMATTEXT"/>
        <w:jc w:val="right"/>
      </w:pPr>
      <w:r>
        <w:t>о правилах расчета стоимости</w:t>
      </w:r>
    </w:p>
    <w:p w:rsidR="00000000" w:rsidRDefault="00B14688">
      <w:pPr>
        <w:pStyle w:val="FORMATTEXT"/>
        <w:jc w:val="right"/>
      </w:pPr>
      <w:r>
        <w:t>технического обслуживания и</w:t>
      </w:r>
    </w:p>
    <w:p w:rsidR="00000000" w:rsidRDefault="00B14688">
      <w:pPr>
        <w:pStyle w:val="FORMATTEXT"/>
        <w:jc w:val="right"/>
      </w:pPr>
      <w:r>
        <w:t>ремонта внутридомового и</w:t>
      </w:r>
    </w:p>
    <w:p w:rsidR="00000000" w:rsidRDefault="00B14688">
      <w:pPr>
        <w:pStyle w:val="FORMATTEXT"/>
        <w:jc w:val="right"/>
      </w:pPr>
      <w:r>
        <w:t>внутриквартирного газо</w:t>
      </w:r>
      <w:r>
        <w:t>вого</w:t>
      </w:r>
    </w:p>
    <w:p w:rsidR="00000000" w:rsidRDefault="00B14688">
      <w:pPr>
        <w:pStyle w:val="FORMATTEXT"/>
        <w:jc w:val="right"/>
      </w:pPr>
      <w:r>
        <w:t>оборудования, утвержденным</w:t>
      </w:r>
    </w:p>
    <w:p w:rsidR="00000000" w:rsidRDefault="00B14688">
      <w:pPr>
        <w:pStyle w:val="FORMATTEXT"/>
        <w:jc w:val="right"/>
      </w:pPr>
      <w:r>
        <w:t>приказом ФСТ России</w:t>
      </w:r>
    </w:p>
    <w:p w:rsidR="00000000" w:rsidRDefault="00B14688">
      <w:pPr>
        <w:pStyle w:val="FORMATTEXT"/>
        <w:jc w:val="right"/>
      </w:pPr>
      <w:r>
        <w:t xml:space="preserve">от 27 декабря 2013 года N 269-э/8 </w:t>
      </w:r>
    </w:p>
    <w:p w:rsidR="00000000" w:rsidRDefault="00B14688">
      <w:pPr>
        <w:pStyle w:val="HEADERTEXT"/>
        <w:rPr>
          <w:b/>
          <w:bCs/>
        </w:rPr>
      </w:pPr>
    </w:p>
    <w:p w:rsidR="00000000" w:rsidRDefault="00B14688">
      <w:pPr>
        <w:pStyle w:val="HEADERTEXT"/>
        <w:jc w:val="center"/>
        <w:rPr>
          <w:b/>
          <w:bCs/>
        </w:rPr>
      </w:pPr>
      <w:r>
        <w:rPr>
          <w:b/>
          <w:bCs/>
        </w:rPr>
        <w:t xml:space="preserve">      </w:t>
      </w:r>
    </w:p>
    <w:p w:rsidR="00000000" w:rsidRDefault="00B14688">
      <w:pPr>
        <w:pStyle w:val="HEADERTEXT"/>
        <w:jc w:val="center"/>
        <w:rPr>
          <w:b/>
          <w:bCs/>
        </w:rPr>
      </w:pPr>
      <w:r>
        <w:rPr>
          <w:b/>
          <w:bCs/>
        </w:rPr>
        <w:t>     </w:t>
      </w:r>
    </w:p>
    <w:p w:rsidR="00000000" w:rsidRDefault="00B14688">
      <w:pPr>
        <w:pStyle w:val="HEADERTEXT"/>
        <w:jc w:val="center"/>
        <w:rPr>
          <w:b/>
          <w:bCs/>
        </w:rPr>
      </w:pPr>
      <w:r>
        <w:rPr>
          <w:b/>
          <w:bCs/>
        </w:rPr>
        <w:t xml:space="preserve">Рекомендуемый перечень работ, состав исполнителей и трудозатраты по ремонту бытового газоиспользующего оборудования* </w:t>
      </w:r>
    </w:p>
    <w:p w:rsidR="00000000" w:rsidRDefault="00B14688">
      <w:pPr>
        <w:pStyle w:val="FORMATTEXT"/>
        <w:jc w:val="both"/>
      </w:pPr>
      <w:r>
        <w:t xml:space="preserve">________________ </w:t>
      </w:r>
    </w:p>
    <w:p w:rsidR="00000000" w:rsidRDefault="00B14688">
      <w:pPr>
        <w:pStyle w:val="FORMATTEXT"/>
        <w:ind w:firstLine="568"/>
        <w:jc w:val="both"/>
      </w:pPr>
      <w:r>
        <w:t>* Перечень работ мо</w:t>
      </w:r>
      <w:r>
        <w:t>жет изменяться и дополняться в зависимости от обслуживаемого оборудования.</w:t>
      </w:r>
    </w:p>
    <w:p w:rsidR="00000000" w:rsidRDefault="00B14688">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NN</w:t>
            </w:r>
          </w:p>
          <w:p w:rsidR="00000000" w:rsidRDefault="00B14688">
            <w:pPr>
              <w:pStyle w:val="FORMATTEXT"/>
              <w:jc w:val="center"/>
              <w:rPr>
                <w:sz w:val="18"/>
                <w:szCs w:val="18"/>
              </w:rPr>
            </w:pPr>
            <w:r>
              <w:rPr>
                <w:sz w:val="18"/>
                <w:szCs w:val="18"/>
              </w:rPr>
              <w:t xml:space="preserve">п/п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Наименование работ </w:t>
            </w:r>
          </w:p>
        </w:tc>
        <w:tc>
          <w:tcPr>
            <w:tcW w:w="9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Единица изме-</w:t>
            </w:r>
          </w:p>
          <w:p w:rsidR="00000000" w:rsidRDefault="00B14688">
            <w:pPr>
              <w:pStyle w:val="FORMATTEXT"/>
              <w:jc w:val="center"/>
              <w:rPr>
                <w:sz w:val="18"/>
                <w:szCs w:val="18"/>
              </w:rPr>
            </w:pPr>
            <w:r>
              <w:rPr>
                <w:sz w:val="18"/>
                <w:szCs w:val="18"/>
              </w:rPr>
              <w:t xml:space="preserve">рения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Состав работ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Состав и разряд исполнителей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Нормы времени, чел.-час.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Вызов слесаря для выполнения ремонта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Принять</w:t>
            </w:r>
            <w:r>
              <w:rPr>
                <w:sz w:val="18"/>
                <w:szCs w:val="18"/>
              </w:rPr>
              <w:t xml:space="preserve"> заявку от абонента. Оформить заявку на бланке, сделать запись в журнале, указать неисправность. Направить слесаря для обследования газового прибора.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слесарь по эксплуатации и ремонту внутридомового газового оборудования 5 разряда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0,18 </w:t>
            </w:r>
          </w:p>
        </w:tc>
      </w:tr>
      <w:tr w:rsidR="00000000">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 xml:space="preserve">Плита газовая и </w:t>
            </w:r>
            <w:r>
              <w:rPr>
                <w:b/>
                <w:bCs/>
                <w:sz w:val="18"/>
                <w:szCs w:val="18"/>
              </w:rPr>
              <w:t>газобаллонная установка</w:t>
            </w:r>
            <w:r>
              <w:rPr>
                <w:sz w:val="18"/>
                <w:szCs w:val="18"/>
              </w:rPr>
              <w:t xml:space="preserve">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газовой плиты, перестановка с использованием новой подводки, с пуском газа без сварки, с регулировкой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плитой. Отсоединить плиту. Установить и подсоединить новую плиту. Пустить</w:t>
            </w:r>
            <w:r>
              <w:rPr>
                <w:sz w:val="18"/>
                <w:szCs w:val="18"/>
              </w:rPr>
              <w:t xml:space="preserve"> газ и проверить герметичность соединений. Отрегулировать горение газа. Проинструктировать абонента о безопасном пользовании газом в быту. </w:t>
            </w:r>
            <w:r>
              <w:rPr>
                <w:sz w:val="18"/>
                <w:szCs w:val="18"/>
              </w:rPr>
              <w:lastRenderedPageBreak/>
              <w:t xml:space="preserve">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3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газовой плиты, перестановка, с</w:t>
            </w:r>
            <w:r>
              <w:rPr>
                <w:sz w:val="18"/>
                <w:szCs w:val="18"/>
              </w:rPr>
              <w:t xml:space="preserve"> пуском газа, с применением сварки, с регулировкой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плитой. Отсоединить плиту. Обрезать газопровод. Подготовить новую подводку и приварить ее. Установить плиту на новое место и подсоединить ее к газопроводу. Прод</w:t>
            </w:r>
            <w:r>
              <w:rPr>
                <w:sz w:val="18"/>
                <w:szCs w:val="18"/>
              </w:rPr>
              <w:t>уть газопровод до полного вытеснения воздуха газом. Пустить газ и проверить герметичность соединений. Отрегулировать работу горелок плиты. Проинструктировать абонента о безопасном пользовании газом в быту. Сделать запись в эксплуатационную документацию (пр</w:t>
            </w:r>
            <w:r>
              <w:rPr>
                <w:sz w:val="18"/>
                <w:szCs w:val="18"/>
              </w:rPr>
              <w:t xml:space="preserve">и ее наличии).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слесарь по эксплуатации и ремонту внутридомового газового оборудования 5 разряда, электро-</w:t>
            </w:r>
          </w:p>
          <w:p w:rsidR="00000000" w:rsidRDefault="00B14688">
            <w:pPr>
              <w:pStyle w:val="FORMATTEXT"/>
              <w:jc w:val="center"/>
              <w:rPr>
                <w:sz w:val="18"/>
                <w:szCs w:val="18"/>
              </w:rPr>
            </w:pPr>
            <w:r>
              <w:rPr>
                <w:sz w:val="18"/>
                <w:szCs w:val="18"/>
              </w:rPr>
              <w:t xml:space="preserve">газосварщик 4 разряда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газовой плиты с установкой заглушки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отсоединить плиту, устано</w:t>
            </w:r>
            <w:r>
              <w:rPr>
                <w:sz w:val="18"/>
                <w:szCs w:val="18"/>
              </w:rPr>
              <w:t xml:space="preserve">вить заглушку на газопроводе. Проверить на герметичность кран и заглушку. Оформить акт на отключение прибора. Сделать запись в эксплуатационную документацию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слесарь по эксплуатации и ремонту внутридомового газового оборудования 5 разряда</w:t>
            </w:r>
            <w:r>
              <w:rPr>
                <w:sz w:val="18"/>
                <w:szCs w:val="18"/>
              </w:rPr>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стола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Снять старый и установить новый стол.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рампы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w:t>
            </w:r>
            <w:r>
              <w:rPr>
                <w:sz w:val="18"/>
                <w:szCs w:val="18"/>
              </w:rPr>
              <w:t>ь кран на опуске перед прибором. Отсоединить плиту от газопровода. Снять рабочий стол. Отсоединить старую и присоединить новую рампу. Поставить рабочий стол. Подсоединить плиту к газопроводу. Пустить газ и проверить герметичность соединения. Отрегулировать</w:t>
            </w:r>
            <w:r>
              <w:rPr>
                <w:sz w:val="18"/>
                <w:szCs w:val="18"/>
              </w:rPr>
              <w:t xml:space="preserve">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верхней горелки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заменяемой горелки. Снять стол плиты (при не</w:t>
            </w:r>
            <w:r>
              <w:rPr>
                <w:sz w:val="18"/>
                <w:szCs w:val="18"/>
              </w:rPr>
              <w:t xml:space="preserve">обходимости). Снять старую и поставить новую горелку. Произвести пуск газа.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w:t>
            </w:r>
            <w:r>
              <w:rPr>
                <w:sz w:val="18"/>
                <w:szCs w:val="18"/>
              </w:rPr>
              <w:t xml:space="preserve">ена горелки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горелки духового шкафа. Открыть дверку духового шкафа и снять боковые и нижний щитки шкафа. Снять старую и поставить новую горелку. Установить щитки. Включить горелку. Отрегулировать горение газа. Проинструкт</w:t>
            </w:r>
            <w:r>
              <w:rPr>
                <w:sz w:val="18"/>
                <w:szCs w:val="18"/>
              </w:rPr>
              <w:t xml:space="preserve">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0,36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сопла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заменяемой горелки. Снять горелки и стол плиты. Заменить сопло. Проверить гер</w:t>
            </w:r>
            <w:r>
              <w:rPr>
                <w:sz w:val="18"/>
                <w:szCs w:val="18"/>
              </w:rPr>
              <w:t>метичность в месте установки нового сопла. Установить стол и горелки плиты на место. Пустить газ,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w:t>
            </w:r>
            <w:r>
              <w:rPr>
                <w:sz w:val="18"/>
                <w:szCs w:val="18"/>
              </w:rPr>
              <w:t xml:space="preserve">).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смесителя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Отсоединить подводящий газопровод горелок плиты. Снять старый и установить новый смеситель. Подсоединить подводящий газопровод горелок п</w:t>
            </w:r>
            <w:r>
              <w:rPr>
                <w:sz w:val="18"/>
                <w:szCs w:val="18"/>
              </w:rPr>
              <w:t>литы. Проверить герметичность подводящего газопровода горелок плиты с помощью мыльной эмульсии. Установить стол и горелки плиты на место. Пустить газ, отрегулировать горение газа. Проинструктировать абонента о безопасном пользовании газом в быту. Сделать з</w:t>
            </w:r>
            <w:r>
              <w:rPr>
                <w:sz w:val="18"/>
                <w:szCs w:val="18"/>
              </w:rPr>
              <w:t xml:space="preserve">апись в </w:t>
            </w:r>
            <w:r>
              <w:rPr>
                <w:sz w:val="18"/>
                <w:szCs w:val="18"/>
              </w:rPr>
              <w:lastRenderedPageBreak/>
              <w:t xml:space="preserve">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газоподводящей трубки верхней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Отсоединить старую и установить новую газоподводящую трубку. Про</w:t>
            </w:r>
            <w:r>
              <w:rPr>
                <w:sz w:val="18"/>
                <w:szCs w:val="18"/>
              </w:rPr>
              <w:t xml:space="preserve">верить герметичность соединений. Установить стол и горелки плиты на место. Пустить газ,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0</w:t>
            </w:r>
            <w:r>
              <w:rPr>
                <w:sz w:val="18"/>
                <w:szCs w:val="18"/>
              </w:rPr>
              <w:t xml:space="preserve">,25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газоподводящей трубки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Отсоединить газоподводящую трубку, заменить прокладку, присоединить газоподводящую трубку. Проверить герметичность соединений. Устан</w:t>
            </w:r>
            <w:r>
              <w:rPr>
                <w:sz w:val="18"/>
                <w:szCs w:val="18"/>
              </w:rPr>
              <w:t xml:space="preserve">овить стол и горелки плиты на место. Пустить газ,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регулятора подачи воз</w:t>
            </w:r>
            <w:r>
              <w:rPr>
                <w:sz w:val="18"/>
                <w:szCs w:val="18"/>
              </w:rPr>
              <w:t xml:space="preserve">духа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Отсоединить старый регулятор подачи воздуха и установить новый. Проверить герметичность соединений. Установить стол и горелки плиты на место. Пустить газ, отрегулировать горени</w:t>
            </w:r>
            <w:r>
              <w:rPr>
                <w:sz w:val="18"/>
                <w:szCs w:val="18"/>
              </w:rPr>
              <w:t xml:space="preserve">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(или ремонт) дверки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старую и поставить новую дверку духового шкафа</w:t>
            </w:r>
            <w:r>
              <w:rPr>
                <w:sz w:val="18"/>
                <w:szCs w:val="18"/>
              </w:rPr>
              <w:t xml:space="preserve">, проверить и отрегулировать плотность прилегания дверки к проему шкафа. Проинструктировать </w:t>
            </w:r>
            <w:r>
              <w:rPr>
                <w:sz w:val="18"/>
                <w:szCs w:val="18"/>
              </w:rPr>
              <w:lastRenderedPageBreak/>
              <w:t xml:space="preserve">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1,24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балансира дверки духового ш</w:t>
            </w:r>
            <w:r>
              <w:rPr>
                <w:sz w:val="18"/>
                <w:szCs w:val="18"/>
              </w:rPr>
              <w:t xml:space="preserve">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боковую стенку плиты. Снять старый и поставить новый балансир дверки. Отрегулировать закрытие дверки духового шкафа. Установить боковую стенку плиты. Проинструктировать абонента о безопасном пользовании газом в быту. Сделать запись в экспл</w:t>
            </w:r>
            <w:r>
              <w:rPr>
                <w:sz w:val="18"/>
                <w:szCs w:val="18"/>
              </w:rPr>
              <w:t xml:space="preserve">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0,81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пружины дверки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Разобрать дверку духового шкафа плиты. Снять старую и поставить новую пружину. Отрегулировать закрытие дверки духового шкафа. Собрать дверку. Проинструкт</w:t>
            </w:r>
            <w:r>
              <w:rPr>
                <w:sz w:val="18"/>
                <w:szCs w:val="18"/>
              </w:rPr>
              <w:t xml:space="preserve">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стекла дверки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Разобрать дверку духового шкафа плиты. Удалить разбитое и поставить новое ст</w:t>
            </w:r>
            <w:r>
              <w:rPr>
                <w:sz w:val="18"/>
                <w:szCs w:val="18"/>
              </w:rPr>
              <w:t xml:space="preserve">екло. Собрать дверку.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0,43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оси дверки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Разобрать дверку духового шкафа, снять пружину</w:t>
            </w:r>
            <w:r>
              <w:rPr>
                <w:sz w:val="18"/>
                <w:szCs w:val="18"/>
              </w:rPr>
              <w:t xml:space="preserve">, заменить ось, поставить пружину, собрать дверку. Проверить работоспособность пружины.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подсветки дух</w:t>
            </w:r>
            <w:r>
              <w:rPr>
                <w:sz w:val="18"/>
                <w:szCs w:val="18"/>
              </w:rPr>
              <w:t xml:space="preserve">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Снять плафон. Заменить лампочку. Установить плафон, проверить работу подсветки. Проинструктировать абонента о безопасном </w:t>
            </w:r>
            <w:r>
              <w:rPr>
                <w:sz w:val="18"/>
                <w:szCs w:val="18"/>
              </w:rPr>
              <w:lastRenderedPageBreak/>
              <w:t xml:space="preserve">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руч</w:t>
            </w:r>
            <w:r>
              <w:rPr>
                <w:sz w:val="18"/>
                <w:szCs w:val="18"/>
              </w:rPr>
              <w:t xml:space="preserve">ки дверки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Снять старую и установить новую ручку.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привода вертела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Отсоединить плиту. Заменить привод. Подсоединить плиту. Проверить герметичность соединений. Проверить работоспособность вертела. Проинструктировать абонента о безопасном пользовании газом в быту. Сделать запис</w:t>
            </w:r>
            <w:r>
              <w:rPr>
                <w:sz w:val="18"/>
                <w:szCs w:val="18"/>
              </w:rPr>
              <w:t xml:space="preserve">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терморегулятора (указателя температуры)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Разобрать дверку духового шкафа. Снять старый и установить новый указатель температуры. Собрать дверку духового шкафа. З</w:t>
            </w:r>
            <w:r>
              <w:rPr>
                <w:sz w:val="18"/>
                <w:szCs w:val="18"/>
              </w:rPr>
              <w:t xml:space="preserve">ажечь горелку духового шкафа, проверить работоспособность указателя температуры.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крана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w:t>
            </w:r>
            <w:r>
              <w:rPr>
                <w:sz w:val="18"/>
                <w:szCs w:val="18"/>
              </w:rPr>
              <w:t>рекрыть кран на опуске перед прибором. Снять горелки и стол плиты. Снять переднюю панель плиты. Снять старый и поставить новый кран. Собрать плиту в обратной последовательности. Проверить герметичность соединений. Проверить плавность и легкость вращения кр</w:t>
            </w:r>
            <w:r>
              <w:rPr>
                <w:sz w:val="18"/>
                <w:szCs w:val="18"/>
              </w:rPr>
              <w:t xml:space="preserve">ана и надежность фиксирования его в положении "Закрыто". Пустить газ, проверить горение газа. Проинструктировать абонента о безопасном пользовании газом в быту. Сделать запись в </w:t>
            </w:r>
            <w:r>
              <w:rPr>
                <w:sz w:val="18"/>
                <w:szCs w:val="18"/>
              </w:rPr>
              <w:lastRenderedPageBreak/>
              <w:t xml:space="preserve">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0,82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штока </w:t>
            </w:r>
            <w:r>
              <w:rPr>
                <w:sz w:val="18"/>
                <w:szCs w:val="18"/>
              </w:rPr>
              <w:t xml:space="preserve">крана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Снять переднюю панель плиты. Разобрать кран, заменить шток, собрать кран. Проверить герметичность крана. Собрать плиту в обратной последовательности. Проверить плавность</w:t>
            </w:r>
            <w:r>
              <w:rPr>
                <w:sz w:val="18"/>
                <w:szCs w:val="18"/>
              </w:rPr>
              <w:t xml:space="preserve"> и легкость вращения крана и надежность фиксирования его в положении "Закрыто". Пустить газ, проверить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0</w:t>
            </w:r>
            <w:r>
              <w:rPr>
                <w:sz w:val="18"/>
                <w:szCs w:val="18"/>
              </w:rPr>
              <w:t xml:space="preserve">,25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пружины штока крана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Снять переднюю панель плиты. Разобрать кран, заменить пружину штока, собрать кран. Проверить герметичность крана. Собрать плиту в обратной</w:t>
            </w:r>
            <w:r>
              <w:rPr>
                <w:sz w:val="18"/>
                <w:szCs w:val="18"/>
              </w:rPr>
              <w:t xml:space="preserve"> последовательности. Проверить плавность и легкость вращения крана и надежность фиксирования его в положении "Закрыто". Пустить газ, проверить горение газа. Проинструктировать абонента о безопасном пользовании газом в быту. Сделать запись в эксплуатационну</w:t>
            </w:r>
            <w:r>
              <w:rPr>
                <w:sz w:val="18"/>
                <w:szCs w:val="18"/>
              </w:rPr>
              <w:t xml:space="preserve">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электророзжига при гибкой прицепке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Отключить плиту от электросети. Снять горелки и стол плиты. Демонтировать электророзжиг, установить новый электророзж</w:t>
            </w:r>
            <w:r>
              <w:rPr>
                <w:sz w:val="18"/>
                <w:szCs w:val="18"/>
              </w:rPr>
              <w:t xml:space="preserve">иг. Собрать плиту в обратной последовательности. Подключить плиту к электросети. Пустить газ, проверить работу электророзжига. Проинструктировать абонента о безопасном пользовании газом в быту. Сделать запись в </w:t>
            </w:r>
            <w:r>
              <w:rPr>
                <w:sz w:val="18"/>
                <w:szCs w:val="18"/>
              </w:rPr>
              <w:lastRenderedPageBreak/>
              <w:t>эксплуатационную документацию (при ее наличии</w:t>
            </w:r>
            <w:r>
              <w:rPr>
                <w:sz w:val="18"/>
                <w:szCs w:val="18"/>
              </w:rPr>
              <w:t xml:space="preserve">).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электророзжига при гибкой прицепке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Отключить плиту от электросети. Снять горелки и стол плиты. Демонтировать электророзжиг. Собрать плиту в обратной последовательности. Проинструктиро</w:t>
            </w:r>
            <w:r>
              <w:rPr>
                <w:sz w:val="18"/>
                <w:szCs w:val="18"/>
              </w:rPr>
              <w:t xml:space="preserve">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электророзжига при гибкой прицепке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электророзжиг. Собрать плиту в обратной последовательности</w:t>
            </w:r>
            <w:r>
              <w:rPr>
                <w:sz w:val="18"/>
                <w:szCs w:val="18"/>
              </w:rPr>
              <w:t xml:space="preserve">. Подключить плиту к электросети. Пустить газ, проверить работу электророзжига.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29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электророзжига при ж</w:t>
            </w:r>
            <w:r>
              <w:rPr>
                <w:sz w:val="18"/>
                <w:szCs w:val="18"/>
              </w:rPr>
              <w:t xml:space="preserve">есткой прицепке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Отключить плиту от электросети. Демонтировать муфтовое соединение. Отсоединить плиту. Снять горелки и стол плиты. Демонтировать электророзжиг, установить новый электророзжиг.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Соб</w:t>
            </w:r>
            <w:r>
              <w:rPr>
                <w:sz w:val="18"/>
                <w:szCs w:val="18"/>
              </w:rPr>
              <w:t>рать муфтовое соединение. Собрать плиту в обратной последовательности. Подсоединить плиту. Подключить плиту к электросети. Проверить герметичность соединений. Пустить газ, проверить работу электророзжига. Проинструктировать абонента о безопасном пользовани</w:t>
            </w:r>
            <w:r>
              <w:rPr>
                <w:sz w:val="18"/>
                <w:szCs w:val="18"/>
              </w:rPr>
              <w:t xml:space="preserve">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электророзжига при жесткой прицепке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Отключить плиту от электросети. Демонтировать муфтовое соединение. Отсоединит</w:t>
            </w:r>
            <w:r>
              <w:rPr>
                <w:sz w:val="18"/>
                <w:szCs w:val="18"/>
              </w:rPr>
              <w:t xml:space="preserve">ь плиту. Снять горелки и стол </w:t>
            </w:r>
            <w:r>
              <w:rPr>
                <w:sz w:val="18"/>
                <w:szCs w:val="18"/>
              </w:rPr>
              <w:lastRenderedPageBreak/>
              <w:t xml:space="preserve">плиты. Демонтировать электророзжиг.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31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Установка электророзжига при жесткой прице</w:t>
            </w:r>
            <w:r>
              <w:rPr>
                <w:sz w:val="18"/>
                <w:szCs w:val="18"/>
              </w:rPr>
              <w:t xml:space="preserve">пке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электророзжиг. Собрать муфтовое соединение. Собрать плиту в обратной последовательности. Подсоединить плиту. Подключить плиту к электросети. Проверить герметичность соединений. Пустить газ, проверить работу электророзжига. Проинструкти</w:t>
            </w:r>
            <w:r>
              <w:rPr>
                <w:sz w:val="18"/>
                <w:szCs w:val="18"/>
              </w:rPr>
              <w:t xml:space="preserve">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разрядника блока пъезорозжига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Заменить</w:t>
            </w:r>
            <w:r>
              <w:rPr>
                <w:sz w:val="18"/>
                <w:szCs w:val="18"/>
              </w:rPr>
              <w:t xml:space="preserve"> разрядник блока пъезорозжига. Собрать плиту в обратной последовательности. Проверить герметичность соединений. Пустить газ, проверить работу пъезорозжига. Проинструктировать абонента о безопасном пользовании газом в быту. Сделать запись в эксплуатационную</w:t>
            </w:r>
            <w:r>
              <w:rPr>
                <w:sz w:val="18"/>
                <w:szCs w:val="18"/>
              </w:rPr>
              <w:t xml:space="preserve">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терморегулятора (указателя температуры)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Разобрать дверку духового шкафа. Снять старый и установить новый указатель температуры. Собрать дверку духового шкафа. Зажечь горелку духового шкафа,</w:t>
            </w:r>
            <w:r>
              <w:rPr>
                <w:sz w:val="18"/>
                <w:szCs w:val="18"/>
              </w:rPr>
              <w:t xml:space="preserve"> проверить работоспособность указателя температуры.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гибкого шланга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w:t>
            </w:r>
            <w:r>
              <w:rPr>
                <w:sz w:val="18"/>
                <w:szCs w:val="18"/>
              </w:rPr>
              <w:t xml:space="preserve">перед прибором. Отсоединить плиту. Подсоединить гибкий шланг </w:t>
            </w:r>
            <w:r>
              <w:rPr>
                <w:sz w:val="18"/>
                <w:szCs w:val="18"/>
              </w:rPr>
              <w:lastRenderedPageBreak/>
              <w:t>к плите и газопроводу. Открыть кран на опуске. Проверить герметичность соединений. Проинструктировать абонента о безопасном пользовании газом в быту. Сделать запись в эксплуатационную документаци</w:t>
            </w:r>
            <w:r>
              <w:rPr>
                <w:sz w:val="18"/>
                <w:szCs w:val="18"/>
              </w:rPr>
              <w:t xml:space="preserve">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35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Регулировка горения газа с калибровкой отверстия форсунки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Проверить калибровку сопла, при необходимости - откалибровать отверстия. Установи</w:t>
            </w:r>
            <w:r>
              <w:rPr>
                <w:sz w:val="18"/>
                <w:szCs w:val="18"/>
              </w:rPr>
              <w:t xml:space="preserve">ть горелки и стол плиты на место. Пустить газ, отрегулировать горение воздушной заслонкой.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Регулировка горе</w:t>
            </w:r>
            <w:r>
              <w:rPr>
                <w:sz w:val="18"/>
                <w:szCs w:val="18"/>
              </w:rPr>
              <w:t xml:space="preserve">ния горелки духового шкафа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Вынуть поддон духового шкафа, снять горелку духового шкафа, проверить калибровку сопел, при необходимости откалибровать отверстия. Установить горелку и поддон на место. Пустить</w:t>
            </w:r>
            <w:r>
              <w:rPr>
                <w:sz w:val="18"/>
                <w:szCs w:val="18"/>
              </w:rPr>
              <w:t xml:space="preserve"> газ, отрегулировать горение воздушной заслонкой.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калибровка сопла горелки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w:t>
            </w:r>
            <w:r>
              <w:rPr>
                <w:sz w:val="18"/>
                <w:szCs w:val="18"/>
              </w:rPr>
              <w:t>кран на опуске перед прибором. Снять горелки и стол плиты, прочистить сопло, проверить калибровку сопла и при необходимости откалибровать. Установить горелки и стол плиты на место. Пустить газ, визуально убедиться в правильности процесса горения. Проинстру</w:t>
            </w:r>
            <w:r>
              <w:rPr>
                <w:sz w:val="18"/>
                <w:szCs w:val="18"/>
              </w:rPr>
              <w:t xml:space="preserve">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38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Настройка терморегулятора (указателя температуры)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w:t>
            </w:r>
            <w:r>
              <w:rPr>
                <w:sz w:val="18"/>
                <w:szCs w:val="18"/>
              </w:rPr>
              <w:t xml:space="preserve"> плиты. Отрегулировать сильфон (ослабить или подтянуть контргайку). Пустить газ, проверить герметичность резьбовых соединений. Установить горелки и стол плиты на место. Проверить работу указателя температуры. Проинструктировать абонента о безопасном пользо</w:t>
            </w:r>
            <w:r>
              <w:rPr>
                <w:sz w:val="18"/>
                <w:szCs w:val="18"/>
              </w:rPr>
              <w:t xml:space="preserve">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Настройка электромагнитного клапана (ЭМК)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Отвернуть термопары верхней и нижней горелки плиты. Разобра</w:t>
            </w:r>
            <w:r>
              <w:rPr>
                <w:sz w:val="18"/>
                <w:szCs w:val="18"/>
              </w:rPr>
              <w:t>ть ЭМК. Зачистить контакты ЭМК и термопар. Затянуть ЭМК и прикрутить две термопары. Проверить герметичность соединений путем обмыливания. Пустить газ, проверить исправность работы ЭМК. Проинструктировать абонента о безопасном пользовании газом в быту. Сдел</w:t>
            </w:r>
            <w:r>
              <w:rPr>
                <w:sz w:val="18"/>
                <w:szCs w:val="18"/>
              </w:rPr>
              <w:t xml:space="preserve">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0,67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форсунки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горелки и стол плиты. Снять форсунку, прочистить и установить на место. Установить горелки и стол плиты. Пуст</w:t>
            </w:r>
            <w:r>
              <w:rPr>
                <w:sz w:val="18"/>
                <w:szCs w:val="18"/>
              </w:rPr>
              <w:t xml:space="preserve">ить газ, проверить горение.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подводящих трубок к горелкам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w:t>
            </w:r>
            <w:r>
              <w:rPr>
                <w:sz w:val="18"/>
                <w:szCs w:val="18"/>
              </w:rPr>
              <w:t xml:space="preserve">ом. Снять горелки и стол плиты. Отсоединить газоподводящие трубки, прочистить их и установить на место. Проверить герметичность соединений. Установить горелки и стол плиты. Пустить газ, отрегулировать горение газа. Проинструктировать абонента о безопасном </w:t>
            </w:r>
            <w:r>
              <w:rPr>
                <w:sz w:val="18"/>
                <w:szCs w:val="18"/>
              </w:rPr>
              <w:lastRenderedPageBreak/>
              <w:t xml:space="preserve">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42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горелки духового шкафа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горелку духового шкафа, очистить и установить на место. Пустить га</w:t>
            </w:r>
            <w:r>
              <w:rPr>
                <w:sz w:val="18"/>
                <w:szCs w:val="18"/>
              </w:rPr>
              <w:t xml:space="preserve">з,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0,67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регулятора подачи воздуха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w:t>
            </w:r>
            <w:r>
              <w:rPr>
                <w:sz w:val="18"/>
                <w:szCs w:val="18"/>
              </w:rPr>
              <w:t>ром. Снять горелки и стол плиты. Прочистить регулятор подачи воздуха. Установить горелки и стол плиты на место. Пустить газ, отрегулировать горение. Проинструктировать абонента о безопасном пользовании газом в быту. Сделать запись в эксплуатационную докуме</w:t>
            </w:r>
            <w:r>
              <w:rPr>
                <w:sz w:val="18"/>
                <w:szCs w:val="18"/>
              </w:rPr>
              <w:t xml:space="preserve">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Ремонт крана плиты или крана на опуске с притиркой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Разобрать кран. При необходимости заменить пружину, штифт. Смазать кран, собрать, установить. Проверить герметичность</w:t>
            </w:r>
            <w:r>
              <w:rPr>
                <w:sz w:val="18"/>
                <w:szCs w:val="18"/>
              </w:rPr>
              <w:t xml:space="preserve"> соединений. Пустить газ, проверить работоспособность крана.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Ремонт двухконфорочной портативной плиты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Проверить состояние и выявить неисправности плиты. При необходимости произвести замену решетки плиты, горелок, ручек краников, устранить утечки. Проинструктировать абонента о безопасном пользовании газом в быту. Сделать запись в эксплуатационную документац</w:t>
            </w:r>
            <w:r>
              <w:rPr>
                <w:sz w:val="18"/>
                <w:szCs w:val="18"/>
              </w:rPr>
              <w:t xml:space="preserve">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Ремонт и настройка регулятора давления </w:t>
            </w:r>
            <w:r>
              <w:rPr>
                <w:sz w:val="18"/>
                <w:szCs w:val="18"/>
              </w:rPr>
              <w:lastRenderedPageBreak/>
              <w:t xml:space="preserve">газа РДГ, РДК и др.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Установить жидкостный "U"-образный манометр </w:t>
            </w:r>
            <w:r>
              <w:rPr>
                <w:sz w:val="18"/>
                <w:szCs w:val="18"/>
              </w:rPr>
              <w:lastRenderedPageBreak/>
              <w:t>после регулятора на баллоне и определить неисправность. Закрыть вентиль на баллоне. Отсоединить регулятор дав</w:t>
            </w:r>
            <w:r>
              <w:rPr>
                <w:sz w:val="18"/>
                <w:szCs w:val="18"/>
              </w:rPr>
              <w:t>ления от баллона. Снять крышку корпуса регулятора и отсоединить неисправную деталь. Поставить новую деталь (мембрану, прокладку и пр.). Установить крышку корпуса регулятора. Подсоединить регулятор к баллону. Проверить герметичность соединений и настроить р</w:t>
            </w:r>
            <w:r>
              <w:rPr>
                <w:sz w:val="18"/>
                <w:szCs w:val="18"/>
              </w:rPr>
              <w:t xml:space="preserve">егулятор по жидкостному манометру.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47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регулятора давления газа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вентиль на баллоне. Снять </w:t>
            </w:r>
            <w:r>
              <w:rPr>
                <w:sz w:val="18"/>
                <w:szCs w:val="18"/>
              </w:rPr>
              <w:t xml:space="preserve">старый и установить новый регулятор давления. Проверить герметичность соединений и работу регулятора.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w:t>
            </w:r>
            <w:r>
              <w:rPr>
                <w:sz w:val="18"/>
                <w:szCs w:val="18"/>
              </w:rPr>
              <w:t xml:space="preserve">а мембраны регулятора давления газа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крышку корпуса регулятора давления. Снять старую и поставить новую мембрану. Установить крышку корпуса регулятора. Проверить герметичность соединений и настроить регулятор по жидкостному манометру. Проинструк</w:t>
            </w:r>
            <w:r>
              <w:rPr>
                <w:sz w:val="18"/>
                <w:szCs w:val="18"/>
              </w:rPr>
              <w:t xml:space="preserve">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шланга и прокладки регулятора давления газа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вентиль на баллоне, отвернуть зажимы (хомуты) на шлан</w:t>
            </w:r>
            <w:r>
              <w:rPr>
                <w:sz w:val="18"/>
                <w:szCs w:val="18"/>
              </w:rPr>
              <w:t xml:space="preserve">ге. Снять старый и поставить новый шланг с зажимами. Завернуть зажимы. Заменить прокладку в накидной гайке шланга. Открыть вентиль на баллоне и продуть газопровод. Проверить герметичность соединений. Проинструктировать </w:t>
            </w:r>
            <w:r>
              <w:rPr>
                <w:sz w:val="18"/>
                <w:szCs w:val="18"/>
              </w:rPr>
              <w:lastRenderedPageBreak/>
              <w:t>абонента о безопасном пользовании газ</w:t>
            </w:r>
            <w:r>
              <w:rPr>
                <w:sz w:val="18"/>
                <w:szCs w:val="18"/>
              </w:rPr>
              <w:t xml:space="preserve">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50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уплотнительного клапана РДГ, РДК и др.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крышку корпуса регулятора давления. Разобрать узел клапана. Заменить прокладку, собрать узел кла</w:t>
            </w:r>
            <w:r>
              <w:rPr>
                <w:sz w:val="18"/>
                <w:szCs w:val="18"/>
              </w:rPr>
              <w:t>пана. Установить крышку корпуса регулятора давления на место. Проверить герметичность соединений и настроить регулятор по жидкостному манометру. Проинструктировать абонента о безопасном пользовании газом в быту. Сделать запись в эксплуатационную документац</w:t>
            </w:r>
            <w:r>
              <w:rPr>
                <w:sz w:val="18"/>
                <w:szCs w:val="18"/>
              </w:rPr>
              <w:t xml:space="preserve">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Водонагреватель проточный газовый (ВПГ)</w:t>
            </w:r>
            <w:r>
              <w:rPr>
                <w:sz w:val="18"/>
                <w:szCs w:val="18"/>
              </w:rPr>
              <w:t xml:space="preserve">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51 </w:t>
            </w:r>
          </w:p>
        </w:tc>
        <w:tc>
          <w:tcPr>
            <w:tcW w:w="2100" w:type="dxa"/>
            <w:tcBorders>
              <w:top w:val="nil"/>
              <w:left w:val="nil"/>
              <w:bottom w:val="nil"/>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водонагревателя проточного без изменения подводки с пуском газа и регулировкой работы прибора </w:t>
            </w: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w:t>
            </w:r>
            <w:r>
              <w:rPr>
                <w:sz w:val="18"/>
                <w:szCs w:val="18"/>
              </w:rPr>
              <w:t xml:space="preserve">допроводе. Отсоединить водонагреватель от газопровода и водопровода, тягопрерыватель от дымохода. Снять водонагреватель с крюков. Установить новый водонагреватель.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3,0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Подсоединить водонагреватель к газопроводу и водопроводу, тягопрерыватель к д</w:t>
            </w:r>
            <w:r>
              <w:rPr>
                <w:sz w:val="18"/>
                <w:szCs w:val="18"/>
              </w:rPr>
              <w:t xml:space="preserve">ымоходу. Пустить газ и воду. Отрегулировать работу прибора. Проверить герметичность соединений.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52 </w:t>
            </w:r>
          </w:p>
        </w:tc>
        <w:tc>
          <w:tcPr>
            <w:tcW w:w="2100" w:type="dxa"/>
            <w:tcBorders>
              <w:top w:val="single" w:sz="6" w:space="0" w:color="auto"/>
              <w:left w:val="nil"/>
              <w:bottom w:val="nil"/>
              <w:right w:val="nil"/>
            </w:tcBorders>
            <w:tcMar>
              <w:top w:w="114" w:type="dxa"/>
              <w:left w:w="28" w:type="dxa"/>
              <w:bottom w:w="114" w:type="dxa"/>
              <w:right w:w="28" w:type="dxa"/>
            </w:tcMar>
          </w:tcPr>
          <w:p w:rsidR="00000000" w:rsidRDefault="00B14688">
            <w:pPr>
              <w:pStyle w:val="FORMATTEXT"/>
              <w:rPr>
                <w:sz w:val="18"/>
                <w:szCs w:val="18"/>
              </w:rPr>
            </w:pPr>
            <w:r>
              <w:rPr>
                <w:sz w:val="18"/>
                <w:szCs w:val="18"/>
              </w:rPr>
              <w:t>Замена проточного во</w:t>
            </w:r>
            <w:r>
              <w:rPr>
                <w:sz w:val="18"/>
                <w:szCs w:val="18"/>
              </w:rPr>
              <w:t xml:space="preserve">донагревателя с новой подводкой газопровода, водопровода и пуском газа </w:t>
            </w: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и вентиль на водопроводе. Отсоединить водонагреватель от газопровода, водопровода, тягопрерыватель от дымохода. Демонтировать </w:t>
            </w:r>
            <w:r>
              <w:rPr>
                <w:sz w:val="18"/>
                <w:szCs w:val="18"/>
              </w:rPr>
              <w:lastRenderedPageBreak/>
              <w:t>старый водона</w:t>
            </w:r>
            <w:r>
              <w:rPr>
                <w:sz w:val="18"/>
                <w:szCs w:val="18"/>
              </w:rPr>
              <w:t xml:space="preserve">греватель. Произвести монтаж нового газопровода и водопровода необходимой длины и соответствующих диаметров и подсоединить к действующим сетям водопровода и газопровода. Установить новый водонагреватель.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6,0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Подсоединить водонагреватель к газопр</w:t>
            </w:r>
            <w:r>
              <w:rPr>
                <w:sz w:val="18"/>
                <w:szCs w:val="18"/>
              </w:rPr>
              <w:t>оводу и водопроводу, присоединить вытяжную трубу к дымоходу. Продуть газопровод до полного вытеснения воздуха газом. Пустить газ и воду. Проверить герметичность соединений. Отрегулировать работу прибора. Проинструктировать абонента о безопасном пользовании</w:t>
            </w:r>
            <w:r>
              <w:rPr>
                <w:sz w:val="18"/>
                <w:szCs w:val="18"/>
              </w:rPr>
              <w:t xml:space="preserve">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53 </w:t>
            </w:r>
          </w:p>
        </w:tc>
        <w:tc>
          <w:tcPr>
            <w:tcW w:w="2100" w:type="dxa"/>
            <w:tcBorders>
              <w:top w:val="single" w:sz="6" w:space="0" w:color="auto"/>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Подключение газопровода при замене водонагревателя проточного со снятием заглушки, пуском газа и регулировкой работы прибора (позиция применяется после установки прибор</w:t>
            </w:r>
            <w:r>
              <w:rPr>
                <w:sz w:val="18"/>
                <w:szCs w:val="18"/>
              </w:rPr>
              <w:t xml:space="preserve">а и его подключения к водопроводу и дымоходу сторонней организацией)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Удалить заглушку из крана на опуске перед прибором. Подсоединить водонагреватель к газопроводу. Пустить газ и воду. Отрегулировать работу прибора. Проверить герметичность соединений</w:t>
            </w:r>
            <w:r>
              <w:rPr>
                <w:sz w:val="18"/>
                <w:szCs w:val="18"/>
              </w:rPr>
              <w:t xml:space="preserve">.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Подключение газопровода при замене водонагревателя проточного со снятием заглушки, пуском газа до прибора </w:t>
            </w:r>
            <w:r>
              <w:rPr>
                <w:sz w:val="18"/>
                <w:szCs w:val="18"/>
              </w:rPr>
              <w:t xml:space="preserve">без розжига и проведения пуско-наладочных работ (позиция применяется после установки прибора и его подключения к водопроводу и дымоходу сторонней организацией, работы выполняются только в присутствии представителя сервисной организации)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Удалить заглу</w:t>
            </w:r>
            <w:r>
              <w:rPr>
                <w:sz w:val="18"/>
                <w:szCs w:val="18"/>
              </w:rPr>
              <w:t xml:space="preserve">шку из крана на опуске перед прибором. Подсоединить водонагреватель к газопроводу. Проверить герметичность соединений.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проточного </w:t>
            </w:r>
            <w:r>
              <w:rPr>
                <w:sz w:val="18"/>
                <w:szCs w:val="18"/>
              </w:rPr>
              <w:lastRenderedPageBreak/>
              <w:t xml:space="preserve">водонагревателя с установкой заглушки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w:t>
            </w:r>
            <w:r>
              <w:rPr>
                <w:sz w:val="18"/>
                <w:szCs w:val="18"/>
              </w:rPr>
              <w:lastRenderedPageBreak/>
              <w:t>перед прибором и вентиль на водопроводе. Отсоединить водонагреватель установить заглушку на газопроводе. Проверить на герметичность кран и заглушку. Произве</w:t>
            </w:r>
            <w:r>
              <w:rPr>
                <w:sz w:val="18"/>
                <w:szCs w:val="18"/>
              </w:rPr>
              <w:t xml:space="preserve">сти демонтаж дымоотводящей трубы. Оформить акт на отключение прибора.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56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горелки проточного водонагревателя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w:t>
            </w:r>
            <w:r>
              <w:rPr>
                <w:sz w:val="18"/>
                <w:szCs w:val="18"/>
              </w:rPr>
              <w:t>рышку водонагревателя. Отсоединить старую и присоединить новую горелку. Установить переднюю крышку. Пустить газ. Отрегулировать работу прибора. Проверить герметичность соединений. Проинструктировать абонента о безопасном пользовании газом в быту. Сделать з</w:t>
            </w:r>
            <w:r>
              <w:rPr>
                <w:sz w:val="18"/>
                <w:szCs w:val="18"/>
              </w:rPr>
              <w:t xml:space="preserve">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и газовую горелку. Отсоединить старый и присоединить</w:t>
            </w:r>
            <w:r>
              <w:rPr>
                <w:sz w:val="18"/>
                <w:szCs w:val="18"/>
              </w:rPr>
              <w:t xml:space="preserve"> новый блок-кран. Установить газовую горелку и переднюю крышку. Пустить газ и воду, отрегулировать работу прибора. Проверить герметичность соединений. Проинструктировать абонента о безопасном пользовании газом в быту. Сделать запись в эксплуатационную доку</w:t>
            </w:r>
            <w:r>
              <w:rPr>
                <w:sz w:val="18"/>
                <w:szCs w:val="18"/>
              </w:rPr>
              <w:t xml:space="preserve">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58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и газовую горелку. Отсоединить старый блок-кран. Проинструктировать абонента о б</w:t>
            </w:r>
            <w:r>
              <w:rPr>
                <w:sz w:val="18"/>
                <w:szCs w:val="18"/>
              </w:rPr>
              <w:t xml:space="preserve">езопасном пользовании газом в быту. Сделать запись в эксплуатационную документацию (при ее </w:t>
            </w:r>
            <w:r>
              <w:rPr>
                <w:sz w:val="18"/>
                <w:szCs w:val="18"/>
              </w:rPr>
              <w:lastRenderedPageBreak/>
              <w:t xml:space="preserve">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59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Подсоединить новый блок-кран. Установить газовую горелку и переднюю крышку. Пустить газ и воду, отрегулирова</w:t>
            </w:r>
            <w:r>
              <w:rPr>
                <w:sz w:val="18"/>
                <w:szCs w:val="18"/>
              </w:rPr>
              <w:t xml:space="preserve">ть работу прибора. Проверить герметичность соединений.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60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газовой части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w:t>
            </w:r>
            <w:r>
              <w:rPr>
                <w:sz w:val="18"/>
                <w:szCs w:val="18"/>
              </w:rPr>
              <w:t>кран на опуске перед прибором. Снять переднюю крышку водонагревателя и горелку. Отсоединить старую и подсоединить новую газовую часть блок-крана. Пустить газ, отрегулировать работу прибора. Проверить герметичность соединений поставить крышку. Проинструктир</w:t>
            </w:r>
            <w:r>
              <w:rPr>
                <w:sz w:val="18"/>
                <w:szCs w:val="18"/>
              </w:rPr>
              <w:t xml:space="preserve">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газовой части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Снять переднюю крышку водонагревателя </w:t>
            </w:r>
            <w:r>
              <w:rPr>
                <w:sz w:val="18"/>
                <w:szCs w:val="18"/>
              </w:rPr>
              <w:t xml:space="preserve">и горелку. Отсоединить старую газовую часть блок-крана.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газовой части блок-крана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w:t>
            </w:r>
            <w:r>
              <w:rPr>
                <w:sz w:val="18"/>
                <w:szCs w:val="18"/>
              </w:rPr>
              <w:t>инить новую газовую часть блок-крана. Пустить газ, отрегулировать работу прибора. Проверить герметичность соединений поставить крышку. Проинструктировать абонента о безопасном пользовании газом в быту. Сделать запись в эксплуатационную документацию (при ее</w:t>
            </w:r>
            <w:r>
              <w:rPr>
                <w:sz w:val="18"/>
                <w:szCs w:val="18"/>
              </w:rPr>
              <w:t xml:space="preserve">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63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водяной части блок-крана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и вентиль на водопроводе. Снять переднюю крышку водонагревателя. </w:t>
            </w:r>
            <w:r>
              <w:rPr>
                <w:sz w:val="18"/>
                <w:szCs w:val="18"/>
              </w:rPr>
              <w:lastRenderedPageBreak/>
              <w:t>Отсоединить подводящие трубки холодной и горячей воды. Отсоединить старую и подсоедини</w:t>
            </w:r>
            <w:r>
              <w:rPr>
                <w:sz w:val="18"/>
                <w:szCs w:val="18"/>
              </w:rPr>
              <w:t xml:space="preserve">ть новую водяную часть блок-крана.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Присоединить подводящие трубки холодной и горячей воды. Проверить на герметичность места возможных утечек газа путем обмыливания. Поставить переднюю крышку. Пустить газ и воду, отрегулировать работу прибор</w:t>
            </w:r>
            <w:r>
              <w:rPr>
                <w:sz w:val="18"/>
                <w:szCs w:val="18"/>
              </w:rPr>
              <w:t xml:space="preserve">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водяной части блок-крана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w:t>
            </w:r>
            <w:r>
              <w:rPr>
                <w:sz w:val="18"/>
                <w:szCs w:val="18"/>
              </w:rPr>
              <w:t>еднюю крышку водонагревателя. Отсоединить подводящие трубки холодной и горячей воды. Отсоединить старую водяную часть блок-крана. Проинструктировать абонента о безопасном пользовании газом в быту. Сделать запись в эксплуатационную документацию (при ее нали</w:t>
            </w:r>
            <w:r>
              <w:rPr>
                <w:sz w:val="18"/>
                <w:szCs w:val="18"/>
              </w:rPr>
              <w:t xml:space="preserve">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водяной части блок-крана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Подсоединить новую водяную часть блок-крана. Присоединить подводящие трубки холодной и горячей воды. Проверить на герметичность места возможных утечек газа путем обмыливания. Поставить переднюю</w:t>
            </w:r>
            <w:r>
              <w:rPr>
                <w:sz w:val="18"/>
                <w:szCs w:val="18"/>
              </w:rPr>
              <w:t xml:space="preserve"> крышку. Пустить газ и 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0,71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66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Набивка сальника газовой части блок-крана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Снять переднюю крышку водонагревателя. Отсоединить калорифер, снять основную горелку. Снять газовую часть блока. Заменить сальниковую </w:t>
            </w:r>
            <w:r>
              <w:rPr>
                <w:sz w:val="18"/>
                <w:szCs w:val="18"/>
              </w:rPr>
              <w:lastRenderedPageBreak/>
              <w:t>набивку. Установить горелку и газовый блок, собрать водонагреватель. Пустить газ</w:t>
            </w:r>
            <w:r>
              <w:rPr>
                <w:sz w:val="18"/>
                <w:szCs w:val="18"/>
              </w:rPr>
              <w:t xml:space="preserve">, зажечь запальную горелку, открыть кран горячей воды, зажечь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основную горелку, проверить тягу на работающем приборе. Проверить герметичность резьбовых соединений путем обмыливания. Отрегулировать работу прибора. Проинструктировать абонента о </w:t>
            </w:r>
            <w:r>
              <w:rPr>
                <w:sz w:val="18"/>
                <w:szCs w:val="18"/>
              </w:rPr>
              <w:t xml:space="preserve">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Набивка сальника водяной части блок-крана </w:t>
            </w:r>
          </w:p>
        </w:tc>
        <w:tc>
          <w:tcPr>
            <w:tcW w:w="99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w:t>
            </w:r>
            <w:r>
              <w:rPr>
                <w:sz w:val="18"/>
                <w:szCs w:val="18"/>
              </w:rPr>
              <w:t>ателя. Снять и разобрать водяную часть блок-крана. Заменить набивку сальника. Собрать и установить водяную часть. Поставить переднюю крышку. Пустить газ, отрегулировать работу прибора. Проинструктировать абонента о безопасном пользовании газом в быту. Сдел</w:t>
            </w:r>
            <w:r>
              <w:rPr>
                <w:sz w:val="18"/>
                <w:szCs w:val="18"/>
              </w:rPr>
              <w:t xml:space="preserve">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68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штока газовой части блок-крана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Отсоединить горелку и снять г</w:t>
            </w:r>
            <w:r>
              <w:rPr>
                <w:sz w:val="18"/>
                <w:szCs w:val="18"/>
              </w:rPr>
              <w:t>азовую часть блок-крана. Разобрать газовую часть блока и заменить шток. Подсоединить газовую часть блок-крана и горелку. Поставить переднюю крышку. Пустить газ и воду. Зажечь запальную горелку, открыть кран горячей воды, зажечь основную горелку, отрегулиро</w:t>
            </w:r>
            <w:r>
              <w:rPr>
                <w:sz w:val="18"/>
                <w:szCs w:val="18"/>
              </w:rPr>
              <w:t xml:space="preserve">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69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штока водяной части блок-крана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w:t>
            </w:r>
            <w:r>
              <w:rPr>
                <w:sz w:val="18"/>
                <w:szCs w:val="18"/>
              </w:rPr>
              <w:t>ентиль на водопроводе. Снять переднюю крышку водонагревателя. Отсоединить горелку и газовую часть блок-крана. Снять крышку водяной части блок-крана. Вынуть старый и поставить новый шток. Установить крышку водяной части блок-крана. Подсоединить газовую част</w:t>
            </w:r>
            <w:r>
              <w:rPr>
                <w:sz w:val="18"/>
                <w:szCs w:val="18"/>
              </w:rPr>
              <w:t xml:space="preserve">ь блок-крана и горелку. Поставить переднюю крышку. Пустить газ и 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1,08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70 </w:t>
            </w:r>
          </w:p>
        </w:tc>
        <w:tc>
          <w:tcPr>
            <w:tcW w:w="2100" w:type="dxa"/>
            <w:tcBorders>
              <w:top w:val="single" w:sz="6" w:space="0" w:color="auto"/>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пружины блок-крана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Отсоединить горелку и газовую часть блок-крана. Снять старую и поставить новую пружину блок-крана, подсоединить горелку. Поставить пер</w:t>
            </w:r>
            <w:r>
              <w:rPr>
                <w:sz w:val="18"/>
                <w:szCs w:val="18"/>
              </w:rPr>
              <w:t xml:space="preserve">еднюю крышку. Пустить газ,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мембраны водяной части блок-крана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w:t>
            </w:r>
            <w:r>
              <w:rPr>
                <w:sz w:val="18"/>
                <w:szCs w:val="18"/>
              </w:rPr>
              <w:t>екрыть кран на опуске перед прибором и вентиль на водопроводе. Снять переднюю крышку водонагревателя. Отсоединить горелку и снять газовую часть блок-крана. Снять крышку водяной части блок-крана. Снять старую и поставить новую мембрану. Установить крышку во</w:t>
            </w:r>
            <w:r>
              <w:rPr>
                <w:sz w:val="18"/>
                <w:szCs w:val="18"/>
              </w:rPr>
              <w:t xml:space="preserve">дяной части блок-крана. Подсоединить газовую часть блок-крана и горелку. Поставить переднюю крышку. Пустить газ и воду, отрегулировать работу </w:t>
            </w:r>
            <w:r>
              <w:rPr>
                <w:sz w:val="18"/>
                <w:szCs w:val="18"/>
              </w:rPr>
              <w:lastRenderedPageBreak/>
              <w:t>прибора. Проинструктировать абонента о безопасном пользовании газом в быту. Сделать запись в эксплуатационную доку</w:t>
            </w:r>
            <w:r>
              <w:rPr>
                <w:sz w:val="18"/>
                <w:szCs w:val="18"/>
              </w:rPr>
              <w:t xml:space="preserve">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72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запальника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запальника. Снять старый и установить новый запальник. Пустить газ, проверить работу запальника. Проинструктировать абонента о безопасном пользовании газом в быту. Сделать з</w:t>
            </w:r>
            <w:r>
              <w:rPr>
                <w:sz w:val="18"/>
                <w:szCs w:val="18"/>
              </w:rPr>
              <w:t xml:space="preserve">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73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направляющей планки запальника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Отвернуть крепежные болты запальника. Заменить направля</w:t>
            </w:r>
            <w:r>
              <w:rPr>
                <w:sz w:val="18"/>
                <w:szCs w:val="18"/>
              </w:rPr>
              <w:t xml:space="preserve">ющую планку. Установить крепежные болты запальника. Проверить на герметичность места возможных утечек газа путем обмыливания. Пустить газ, отрегулировать работу прибора. Поставить переднюю крышку. Проинструктировать абонента о безопасном пользовании газом </w:t>
            </w:r>
            <w:r>
              <w:rPr>
                <w:sz w:val="18"/>
                <w:szCs w:val="18"/>
              </w:rPr>
              <w:t xml:space="preserve">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биметаллической пластинки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Снять старую и поставить новую биметаллическую пластинку. Пустит</w:t>
            </w:r>
            <w:r>
              <w:rPr>
                <w:sz w:val="18"/>
                <w:szCs w:val="18"/>
              </w:rPr>
              <w:t xml:space="preserve">ь газ, отрегулировать работу прибора. Поставить переднюю крышку.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крышки водяной части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w:t>
            </w:r>
            <w:r>
              <w:rPr>
                <w:sz w:val="18"/>
                <w:szCs w:val="18"/>
              </w:rPr>
              <w:t xml:space="preserve">крыть кран на опуске перед прибором и вентиль на водопроводе. Снять переднюю крышку водонагревателя. Отсоединить горелку и газовую часть блок-крана. </w:t>
            </w:r>
            <w:r>
              <w:rPr>
                <w:sz w:val="18"/>
                <w:szCs w:val="18"/>
              </w:rPr>
              <w:lastRenderedPageBreak/>
              <w:t>Снять старую и поставить новую крышку водяной части блок-крана. Подсоединить газовую часть блок-крана и гор</w:t>
            </w:r>
            <w:r>
              <w:rPr>
                <w:sz w:val="18"/>
                <w:szCs w:val="18"/>
              </w:rPr>
              <w:t xml:space="preserve">елку. Поставить переднюю крышку. Пустить газ и 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76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Снятие крышки водяной ч</w:t>
            </w:r>
            <w:r>
              <w:rPr>
                <w:sz w:val="18"/>
                <w:szCs w:val="18"/>
              </w:rPr>
              <w:t xml:space="preserve">асти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Отсоединить горелку и газовую часть блок-крана. Снять старую крышку водяной части блок-крана. Поставить переднюю крышку. Проинструктиров</w:t>
            </w:r>
            <w:r>
              <w:rPr>
                <w:sz w:val="18"/>
                <w:szCs w:val="18"/>
              </w:rPr>
              <w:t xml:space="preserve">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крышки водяной части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переднюю крышку водонагревателя. Установить новую крышку водяной части блок</w:t>
            </w:r>
            <w:r>
              <w:rPr>
                <w:sz w:val="18"/>
                <w:szCs w:val="18"/>
              </w:rPr>
              <w:t>-крана. Подсоединить газовую часть блок-крана и горелку. Поставить переднюю крышку. Пустить газ и 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w:t>
            </w:r>
            <w:r>
              <w:rPr>
                <w:sz w:val="18"/>
                <w:szCs w:val="18"/>
              </w:rPr>
              <w:t xml:space="preserve">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78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теплообменника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Отсоединить горелку. Отсоединить трубки горячей и холодной воды от калорифера. Снять старый</w:t>
            </w:r>
            <w:r>
              <w:rPr>
                <w:sz w:val="18"/>
                <w:szCs w:val="18"/>
              </w:rPr>
              <w:t xml:space="preserve"> и поставить новый теплообменник. Подсоединить горелку и водяные трубки. Пустить газ и воду, отрегулировать работу прибора. Поставить переднюю крышку. </w:t>
            </w:r>
            <w:r>
              <w:rPr>
                <w:sz w:val="18"/>
                <w:szCs w:val="18"/>
              </w:rPr>
              <w:lastRenderedPageBreak/>
              <w:t>Проинструктировать абонента о безопасном пользовании газом в быту. Сделать запись в эксплуатационную доку</w:t>
            </w:r>
            <w:r>
              <w:rPr>
                <w:sz w:val="18"/>
                <w:szCs w:val="18"/>
              </w:rPr>
              <w:t xml:space="preserve">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79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теплообменника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Отсоединить горелку и водяные трубки. Снять старый теплообменник. Поставить пе</w:t>
            </w:r>
            <w:r>
              <w:rPr>
                <w:sz w:val="18"/>
                <w:szCs w:val="18"/>
              </w:rPr>
              <w:t xml:space="preserve">реднюю крышку.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80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теплообменника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Снять переднюю крышку водонагревателя. Поставить новый теп</w:t>
            </w:r>
            <w:r>
              <w:rPr>
                <w:sz w:val="18"/>
                <w:szCs w:val="18"/>
              </w:rPr>
              <w:t>лообменник. Подсоединить горелку и водяные трубки. Пустить газ и воду, отрегулировать работу прибора. Поставить переднюю крышку. Проинструктировать абонента о безопасном пользовании газом в быту. Сделать запись в эксплуатационную документацию (при ее налич</w:t>
            </w:r>
            <w:r>
              <w:rPr>
                <w:sz w:val="18"/>
                <w:szCs w:val="18"/>
              </w:rPr>
              <w:t xml:space="preserve">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сопла основной горелки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Снять горелку и заменить сопла. Проверить герметичность путем обмыливания. Поставить переднюю крышку. Пустить газ, отре</w:t>
            </w:r>
            <w:r>
              <w:rPr>
                <w:sz w:val="18"/>
                <w:szCs w:val="18"/>
              </w:rPr>
              <w:t xml:space="preserve">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подводящей трубки холодной воды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w:t>
            </w:r>
            <w:r>
              <w:rPr>
                <w:sz w:val="18"/>
                <w:szCs w:val="18"/>
              </w:rPr>
              <w:t xml:space="preserve">ором. Снять переднюю крышку водонагревателя. Снять старую подводящую трубку холодной воды и установить новую. Проверить герметичность путем обмыливания. Поставить </w:t>
            </w:r>
            <w:r>
              <w:rPr>
                <w:sz w:val="18"/>
                <w:szCs w:val="18"/>
              </w:rPr>
              <w:lastRenderedPageBreak/>
              <w:t>переднюю крышку. Пустить газ, отрегулировать работу прибора. Проинструктировать абонента о бе</w:t>
            </w:r>
            <w:r>
              <w:rPr>
                <w:sz w:val="18"/>
                <w:szCs w:val="18"/>
              </w:rPr>
              <w:t xml:space="preserve">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83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отводящей трубки горячей воды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Снять старую отво</w:t>
            </w:r>
            <w:r>
              <w:rPr>
                <w:sz w:val="18"/>
                <w:szCs w:val="18"/>
              </w:rPr>
              <w:t>дящую трубку горячей воды и установить новую. Проверить герметичность путем обмыливания. Поставить переднюю крышку. Пустить газ, отрегулировать работу прибора. Проинструктировать абонента о безопасном пользовании газом в быту. Сделать запись в эксплуатацио</w:t>
            </w:r>
            <w:r>
              <w:rPr>
                <w:sz w:val="18"/>
                <w:szCs w:val="18"/>
              </w:rPr>
              <w:t xml:space="preserve">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трубки запальника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Снять старую трубку запальника и установить новую. Проверить герметичность путем обмыливания</w:t>
            </w:r>
            <w:r>
              <w:rPr>
                <w:sz w:val="18"/>
                <w:szCs w:val="18"/>
              </w:rPr>
              <w:t xml:space="preserve">. Поставить переднюю крышку. Пустить газ,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Замена электромагнитного клапана В</w:t>
            </w:r>
            <w:r>
              <w:rPr>
                <w:sz w:val="18"/>
                <w:szCs w:val="18"/>
              </w:rPr>
              <w:t xml:space="preserve">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Снять старый и поставить новый электромагнитный клапан. Проверить герметичность соединений путем обмыливания и работу электромагнитного клапана. Поставить переднюю кры</w:t>
            </w:r>
            <w:r>
              <w:rPr>
                <w:sz w:val="18"/>
                <w:szCs w:val="18"/>
              </w:rPr>
              <w:t xml:space="preserve">шку. Пустить газ, отрегулировать работу прибора. Проинструктировать абонента о безопасном пользовании газом в быту. Сделать запись в </w:t>
            </w:r>
            <w:r>
              <w:rPr>
                <w:sz w:val="18"/>
                <w:szCs w:val="18"/>
              </w:rPr>
              <w:lastRenderedPageBreak/>
              <w:t xml:space="preserve">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86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датчика тяги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w:t>
            </w:r>
            <w:r>
              <w:rPr>
                <w:sz w:val="18"/>
                <w:szCs w:val="18"/>
              </w:rPr>
              <w:t>рибором. Снять переднюю крышку водонагревателя. Снять старый и поставить новый датчик тяги. Проверить герметичность соединений путем обмыливания и работу датчика тяги. Поставить переднюю крышку. Пустить газ, отрегулировать работу прибора. Проинструктироват</w:t>
            </w:r>
            <w:r>
              <w:rPr>
                <w:sz w:val="18"/>
                <w:szCs w:val="18"/>
              </w:rPr>
              <w:t xml:space="preserve">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водорегулятора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вентиль на водопроводе. Разобрать водорегулятор, заменить прокладку, собрать</w:t>
            </w:r>
            <w:r>
              <w:rPr>
                <w:sz w:val="18"/>
                <w:szCs w:val="18"/>
              </w:rPr>
              <w:t xml:space="preserve"> водорегулятор. Открыть вентиль на водопроводе. Проверить работоспособность водорегулятора.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Замена прокладки</w:t>
            </w:r>
            <w:r>
              <w:rPr>
                <w:sz w:val="18"/>
                <w:szCs w:val="18"/>
              </w:rPr>
              <w:t xml:space="preserve"> к газоподводящей трубке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Снять переднюю крышку водонагревателя. Отсоединить газоподводящую трубку, заменить прокладку. Подсоединить газоподводящую трубку. Поставить переднюю крышку. Проверить герметичность сое</w:t>
            </w:r>
            <w:r>
              <w:rPr>
                <w:sz w:val="18"/>
                <w:szCs w:val="18"/>
              </w:rPr>
              <w:t xml:space="preserve">динений путем обмыливания. Пустить газ,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89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Замена прокладки газового узла или с</w:t>
            </w:r>
            <w:r>
              <w:rPr>
                <w:sz w:val="18"/>
                <w:szCs w:val="18"/>
              </w:rPr>
              <w:t xml:space="preserve">месителя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Снять переднюю крышку водонагревателя. </w:t>
            </w:r>
            <w:r>
              <w:rPr>
                <w:sz w:val="18"/>
                <w:szCs w:val="18"/>
              </w:rPr>
              <w:lastRenderedPageBreak/>
              <w:t>Отсоединить газовый узел или смеситель, заменить прокладку. Подсоединить газовый узел. Проверить герметичность соединений путем обмыливания. Поставить переднюю к</w:t>
            </w:r>
            <w:r>
              <w:rPr>
                <w:sz w:val="18"/>
                <w:szCs w:val="18"/>
              </w:rPr>
              <w:t xml:space="preserve">рышку. Пустить газ,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90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термопары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w:t>
            </w:r>
            <w:r>
              <w:rPr>
                <w:sz w:val="18"/>
                <w:szCs w:val="18"/>
              </w:rPr>
              <w:t>ром. Снять переднюю крышку водонагревателя. Заменить термопару. Поставить переднюю крышку. Пустить газ,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w:t>
            </w:r>
            <w:r>
              <w:rPr>
                <w:sz w:val="18"/>
                <w:szCs w:val="18"/>
              </w:rPr>
              <w:t xml:space="preserve">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ручки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Снять старые и установить новые ручки.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Ремонт автоматики </w:t>
            </w:r>
            <w:r>
              <w:rPr>
                <w:sz w:val="18"/>
                <w:szCs w:val="18"/>
              </w:rPr>
              <w:t xml:space="preserve">горелки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Демонтировать горелку и газовый узел. Зачистить контакты на термопаре и ЭМК. Установить горелку и газовый узел. Проверить на герметич</w:t>
            </w:r>
            <w:r>
              <w:rPr>
                <w:sz w:val="18"/>
                <w:szCs w:val="18"/>
              </w:rPr>
              <w:t>ность места возможных утечек газа путем обмыливания. Поставить переднюю крышку. Пустить газ и 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w:t>
            </w:r>
            <w:r>
              <w:rPr>
                <w:sz w:val="18"/>
                <w:szCs w:val="18"/>
              </w:rPr>
              <w:t xml:space="preserve">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93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штуцера водяной части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Отсоединить горелку и газовую часть блок-крана. Снять крышку водяной части, прочистить штуце</w:t>
            </w:r>
            <w:r>
              <w:rPr>
                <w:sz w:val="18"/>
                <w:szCs w:val="18"/>
              </w:rPr>
              <w:t xml:space="preserve">р, установить крышку водяной части. Подсоединить газовую часть блок-крана и горелку. Проверить на герметичность места возможных утечек газа путем обмыливания. Поставить переднюю крышку. Пустить газ и воду, отрегулировать работу прибора. Проинструктировать </w:t>
            </w:r>
            <w:r>
              <w:rPr>
                <w:sz w:val="18"/>
                <w:szCs w:val="18"/>
              </w:rPr>
              <w:t xml:space="preserve">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сопла запальника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запальника, снять трубку запальника, прочистить сопло, установить трубку запал</w:t>
            </w:r>
            <w:r>
              <w:rPr>
                <w:sz w:val="18"/>
                <w:szCs w:val="18"/>
              </w:rPr>
              <w:t xml:space="preserve">ьника, проверить работу запальника.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калибровка сопла горелки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w:t>
            </w:r>
            <w:r>
              <w:rPr>
                <w:sz w:val="18"/>
                <w:szCs w:val="18"/>
              </w:rPr>
              <w:t xml:space="preserve">д прибором и вентиль на водопроводе. Снять переднюю крышку водонагревателя. Снять горелку, разобрать и прочистить сопло. Установить горелку. Проверить на герметичность места возможных утечек газа путем обмыливания. Поставить переднюю крышку. Пустить газ и </w:t>
            </w:r>
            <w:r>
              <w:rPr>
                <w:sz w:val="18"/>
                <w:szCs w:val="18"/>
              </w:rPr>
              <w:t xml:space="preserve">воду, отрегулировать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сопла водяного узла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w:t>
            </w:r>
            <w:r>
              <w:rPr>
                <w:sz w:val="18"/>
                <w:szCs w:val="18"/>
              </w:rPr>
              <w:t xml:space="preserve">ором и вентиль на водопроводе. Снять переднюю крышку </w:t>
            </w:r>
            <w:r>
              <w:rPr>
                <w:sz w:val="18"/>
                <w:szCs w:val="18"/>
              </w:rPr>
              <w:lastRenderedPageBreak/>
              <w:t>водонагревателя. Отвернуть накидные гайки подводящей трубки радиатора и прочистить сопло водяного узла. Установить подводящие трубки радиатора. Поставить переднюю крышку. Пустить газ и воду, отрегулирова</w:t>
            </w:r>
            <w:r>
              <w:rPr>
                <w:sz w:val="18"/>
                <w:szCs w:val="18"/>
              </w:rPr>
              <w:t xml:space="preserve">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97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сетки фильтра водяного редуктора с заменой прокладки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w:t>
            </w:r>
            <w:r>
              <w:rPr>
                <w:sz w:val="18"/>
                <w:szCs w:val="18"/>
              </w:rPr>
              <w:t>пуске перед прибором и вентиль на водопроводе. Снять переднюю крышку водонагревателя. Отвернуть накидную гайку, очистить сетку-фильтр водяного редуктора, заменить прокладку. Завернуть накидную гайку. Поставить переднюю крышку. Пустить газ и воду, отрегулир</w:t>
            </w:r>
            <w:r>
              <w:rPr>
                <w:sz w:val="18"/>
                <w:szCs w:val="18"/>
              </w:rPr>
              <w:t xml:space="preserve">овать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трубки, настройка датчика тяги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w:t>
            </w:r>
            <w:r>
              <w:rPr>
                <w:sz w:val="18"/>
                <w:szCs w:val="18"/>
              </w:rPr>
              <w:t xml:space="preserve"> вентиль на водопроводе. Снять переднюю крышку водонагревателя. Отвернуть накидную гайку, очистить трубку датчика тяги. Завернуть накидную гайку. Поставить переднюю крышку. Пустить газ и воду, отрегулировать работу прибора. Проинструктировать абонента о бе</w:t>
            </w:r>
            <w:r>
              <w:rPr>
                <w:sz w:val="18"/>
                <w:szCs w:val="18"/>
              </w:rPr>
              <w:t xml:space="preserve">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99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Чеканка форсунок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Демонти</w:t>
            </w:r>
            <w:r>
              <w:rPr>
                <w:sz w:val="18"/>
                <w:szCs w:val="18"/>
              </w:rPr>
              <w:t xml:space="preserve">ровать горелку, термопару и запальник. Зачеканить форсунки до необходимого размера. Установить горелку, </w:t>
            </w:r>
            <w:r>
              <w:rPr>
                <w:sz w:val="18"/>
                <w:szCs w:val="18"/>
              </w:rPr>
              <w:lastRenderedPageBreak/>
              <w:t>термопару и запальник. Проверить на герметичность места возможных утечек газа путем обмыливания. Поставить переднюю крышку. Пустить газ и воду, отрегули</w:t>
            </w:r>
            <w:r>
              <w:rPr>
                <w:sz w:val="18"/>
                <w:szCs w:val="18"/>
              </w:rPr>
              <w:t xml:space="preserve">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100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горелки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w:t>
            </w:r>
            <w:r>
              <w:rPr>
                <w:sz w:val="18"/>
                <w:szCs w:val="18"/>
              </w:rPr>
              <w:t>. Снять переднюю крышку водонагревателя. Демонтировать горелку, термопару и запальник. Очистить горелку, установить горелку, термопару и запальник. Проверить на герметичность места возможных утечек газа путем обмыливания. Поставить переднюю крышку. Пустить</w:t>
            </w:r>
            <w:r>
              <w:rPr>
                <w:sz w:val="18"/>
                <w:szCs w:val="18"/>
              </w:rPr>
              <w:t xml:space="preserve"> газ и воду,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0,8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Высечка штуцера водяной части с корректировкой резьбы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Высве</w:t>
            </w:r>
            <w:r>
              <w:rPr>
                <w:sz w:val="18"/>
                <w:szCs w:val="18"/>
              </w:rPr>
              <w:t xml:space="preserve">рлить остатки штуцера из водяной части водонагревателя. Разобрать водяную часть, откалибровать резьбу.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Снятие</w:t>
            </w:r>
            <w:r>
              <w:rPr>
                <w:sz w:val="18"/>
                <w:szCs w:val="18"/>
              </w:rPr>
              <w:t xml:space="preserve"> и прочистка подводящей трубки холодной воды с корректировкой резьбы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вентиль на водопроводе. Снять переднюю крышку водонагревателя. Снять подводящую трубку холодной воды, прочистить и продуть ее сжатым воздухом. Откалибровать резьбу. Проинс</w:t>
            </w:r>
            <w:r>
              <w:rPr>
                <w:sz w:val="18"/>
                <w:szCs w:val="18"/>
              </w:rPr>
              <w:t xml:space="preserve">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103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подводящей </w:t>
            </w:r>
            <w:r>
              <w:rPr>
                <w:sz w:val="18"/>
                <w:szCs w:val="18"/>
              </w:rPr>
              <w:lastRenderedPageBreak/>
              <w:t xml:space="preserve">трубки холодной воды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Установить подводящую </w:t>
            </w:r>
            <w:r>
              <w:rPr>
                <w:sz w:val="18"/>
                <w:szCs w:val="18"/>
              </w:rPr>
              <w:lastRenderedPageBreak/>
              <w:t>трубку холодной воды. Поставить переднюю кр</w:t>
            </w:r>
            <w:r>
              <w:rPr>
                <w:sz w:val="18"/>
                <w:szCs w:val="18"/>
              </w:rPr>
              <w:t xml:space="preserve">ышку водонагревателя. Пустить воду,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104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и прочистка отводящей трубки горячей </w:t>
            </w:r>
            <w:r>
              <w:rPr>
                <w:sz w:val="18"/>
                <w:szCs w:val="18"/>
              </w:rPr>
              <w:t xml:space="preserve">воды с корректировкой резьбы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вентиль на водопроводе. Снять переднюю крышку водонагревателя. Снять отводящую трубку горячей воды, прочистить и продуть ее сжатым воздухом. Откалибровать резьбу. Проинструктировать абонента о безопасном пользов</w:t>
            </w:r>
            <w:r>
              <w:rPr>
                <w:sz w:val="18"/>
                <w:szCs w:val="18"/>
              </w:rPr>
              <w:t xml:space="preserve">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отводящей трубки горячей воды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отводящую трубку горячей воды. Поставить переднюю крышку водонагревателя. Пустить воду, проверить</w:t>
            </w:r>
            <w:r>
              <w:rPr>
                <w:sz w:val="18"/>
                <w:szCs w:val="18"/>
              </w:rPr>
              <w:t xml:space="preserve">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Развальцовка подводящей трубки холодной воды с заменой гайки или штуцера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w:t>
            </w:r>
            <w:r>
              <w:rPr>
                <w:sz w:val="18"/>
                <w:szCs w:val="18"/>
              </w:rPr>
              <w:t>вентиль на водопроводе. Снять переднюю крышку водонагревателя. Снять подводящую трубку холодной воды. Отрезать медную трубку в размер, надеть штуцер и гайку, развальцевать с двух сторон трубки. Установить подводящую трубку холодной воды. Поставить переднюю</w:t>
            </w:r>
            <w:r>
              <w:rPr>
                <w:sz w:val="18"/>
                <w:szCs w:val="18"/>
              </w:rPr>
              <w:t xml:space="preserve"> крышку водонагревателя. Пустить воду,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Смазка пробки блок-крана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w:t>
            </w:r>
            <w:r>
              <w:rPr>
                <w:sz w:val="18"/>
                <w:szCs w:val="18"/>
              </w:rPr>
              <w:t xml:space="preserve">кран на опуске перед прибором. Снять </w:t>
            </w:r>
            <w:r>
              <w:rPr>
                <w:sz w:val="18"/>
                <w:szCs w:val="18"/>
              </w:rPr>
              <w:lastRenderedPageBreak/>
              <w:t>переднюю крышку водонагревателя. Отсоединить горелку, газовую часть блок-крана, вынуть пробку и смазать. Установить пробку, газовую часть блок-крана и горелку. Проверить на герметичность места возможных утечек газа путе</w:t>
            </w:r>
            <w:r>
              <w:rPr>
                <w:sz w:val="18"/>
                <w:szCs w:val="18"/>
              </w:rPr>
              <w:t xml:space="preserve">м обмыливания. Поставить переднюю крышку водонагревателя. Пустить газ,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108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Смазка што</w:t>
            </w:r>
            <w:r>
              <w:rPr>
                <w:sz w:val="18"/>
                <w:szCs w:val="18"/>
              </w:rPr>
              <w:t xml:space="preserve">ка газового узла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Демонтировать термопару, запальник, горелку. Вынуть шток из газового узла, смазать и установить на место. Установить горелку, за</w:t>
            </w:r>
            <w:r>
              <w:rPr>
                <w:sz w:val="18"/>
                <w:szCs w:val="18"/>
              </w:rPr>
              <w:t>пальник и термопару. Проверить на герметичность места возможных утечек газа путем обмыливания. Поставить переднюю крышку водонагревателя. Пустить газ и воду, проверить работу прибора. Проинструктировать абонента о безопасном пользовании газом в быту. Сдела</w:t>
            </w:r>
            <w:r>
              <w:rPr>
                <w:sz w:val="18"/>
                <w:szCs w:val="18"/>
              </w:rPr>
              <w:t xml:space="preserve">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0,91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109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Регулировка штока газового узла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Демонтировать термопару, запальник,</w:t>
            </w:r>
            <w:r>
              <w:rPr>
                <w:sz w:val="18"/>
                <w:szCs w:val="18"/>
              </w:rPr>
              <w:t xml:space="preserve"> горелку. Вынуть шток из газового узла, смазать и отрегулировать за счет натяжения сальника. Установить горелку, запальник и термопару. Проверить на герметичность места возможных утечек газа путем обмыливания. Поставить переднюю крышку водонагревателя. Пус</w:t>
            </w:r>
            <w:r>
              <w:rPr>
                <w:sz w:val="18"/>
                <w:szCs w:val="18"/>
              </w:rPr>
              <w:t xml:space="preserve">тить газ и воду, проверить работу прибора. Проинструктировать абонента о безопасном </w:t>
            </w:r>
            <w:r>
              <w:rPr>
                <w:sz w:val="18"/>
                <w:szCs w:val="18"/>
              </w:rPr>
              <w:lastRenderedPageBreak/>
              <w:t xml:space="preserve">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0,72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110 </w:t>
            </w:r>
          </w:p>
        </w:tc>
        <w:tc>
          <w:tcPr>
            <w:tcW w:w="2100" w:type="dxa"/>
            <w:tcBorders>
              <w:top w:val="single" w:sz="6" w:space="0" w:color="auto"/>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Устранение течи воды в резьбовом соединении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шт</w:t>
            </w:r>
            <w:r>
              <w:rPr>
                <w:sz w:val="18"/>
                <w:szCs w:val="18"/>
              </w:rPr>
              <w:t xml:space="preserve">.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Устранить течь воды путем замены паронитовой прокладки или подмоткой пакли в резьбовые соединения. Поставить переднюю крышку водонагревателя. Пустит</w:t>
            </w:r>
            <w:r>
              <w:rPr>
                <w:sz w:val="18"/>
                <w:szCs w:val="18"/>
              </w:rPr>
              <w:t xml:space="preserve">ь газ и воду,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0,42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111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Ремонт запальника горелки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w:t>
            </w:r>
            <w:r>
              <w:rPr>
                <w:sz w:val="18"/>
                <w:szCs w:val="18"/>
              </w:rPr>
              <w:t>бором. Снять переднюю крышку водонагревателя. Снять запальник, прочистить при необходимости и зачеканить сопло запальника. Установить запальник. Проверить на герметичность места возможных утечек газа путем обмыливания. Поставить переднюю крышку водонагрева</w:t>
            </w:r>
            <w:r>
              <w:rPr>
                <w:sz w:val="18"/>
                <w:szCs w:val="18"/>
              </w:rPr>
              <w:t xml:space="preserve">теля. Пустить газ, отрегулировать горение газа.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112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Очистка радиатора (теплообменника) от сажи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w:t>
            </w:r>
            <w:r>
              <w:rPr>
                <w:sz w:val="18"/>
                <w:szCs w:val="18"/>
              </w:rPr>
              <w:t>кран на опуске перед прибором и вентиль на водопроводе. Снять переднюю крышку водонагревателя. Отсоединить радиатор, очистить от сажи и промыть. Подсоединить радиатор. Проверить на герметичность места возможных утечек газа путем обмыливания. Поставить пере</w:t>
            </w:r>
            <w:r>
              <w:rPr>
                <w:sz w:val="18"/>
                <w:szCs w:val="18"/>
              </w:rPr>
              <w:t xml:space="preserve">днюю крышку. Пустить газ и воду, проверить работу прибора. </w:t>
            </w:r>
            <w:r>
              <w:rPr>
                <w:sz w:val="18"/>
                <w:szCs w:val="18"/>
              </w:rPr>
              <w:lastRenderedPageBreak/>
              <w:t xml:space="preserve">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113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Промывка калорифера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w:t>
            </w:r>
            <w:r>
              <w:rPr>
                <w:sz w:val="18"/>
                <w:szCs w:val="18"/>
              </w:rPr>
              <w:t>уске перед прибором и вентиль на водопроводе. Снять переднюю крышку водонагревателя. Демонтировать запальник и термопару. Снять переднюю крышку огневой камеры. Отвернуть накидные гайки радиатора и вынуть его. Промыть радиатор струей проточной воды. Установ</w:t>
            </w:r>
            <w:r>
              <w:rPr>
                <w:sz w:val="18"/>
                <w:szCs w:val="18"/>
              </w:rPr>
              <w:t>ить радиатор, запальник и термопару. Проверить на герметичность места возможных утечек газа путем обмыливания. Поставить переднюю крышку водонагревателя. Пустить газ и воду, проверить работу прибора. Проинструктировать абонента о безопасном пользовании газ</w:t>
            </w:r>
            <w:r>
              <w:rPr>
                <w:sz w:val="18"/>
                <w:szCs w:val="18"/>
              </w:rPr>
              <w:t xml:space="preserve">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114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Снятие огневой камеры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Демонтировать запальник и термоп</w:t>
            </w:r>
            <w:r>
              <w:rPr>
                <w:sz w:val="18"/>
                <w:szCs w:val="18"/>
              </w:rPr>
              <w:t xml:space="preserve">ару. Отвернуть крепежные болты и снять огневую камеру.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115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огневой камеры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огневую к</w:t>
            </w:r>
            <w:r>
              <w:rPr>
                <w:sz w:val="18"/>
                <w:szCs w:val="18"/>
              </w:rPr>
              <w:t>амеру и зафиксировать ее крепежными болтами. Установить запальник и термопару. Проверить на герметичность места возможных утечек газа путем обмыливания. Поставить переднюю крышку водонагревателя. Пустить газ, проверить работу прибора. Проинструктировать аб</w:t>
            </w:r>
            <w:r>
              <w:rPr>
                <w:sz w:val="18"/>
                <w:szCs w:val="18"/>
              </w:rPr>
              <w:t xml:space="preserve">онента о безопасном пользовании газом в быту. </w:t>
            </w:r>
            <w:r>
              <w:rPr>
                <w:sz w:val="18"/>
                <w:szCs w:val="18"/>
              </w:rPr>
              <w:lastRenderedPageBreak/>
              <w:t xml:space="preserve">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116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Крепление корпуса горелки ВПГ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w:t>
            </w:r>
            <w:r>
              <w:rPr>
                <w:sz w:val="18"/>
                <w:szCs w:val="18"/>
              </w:rPr>
              <w:t>онагревателя. Прикрепить горелку к задней стенке водонагревателя двумя болтами и к газовому узлу двумя болтами (через прокладку). Поставить переднюю крышку водонагревателя. Пустить газ и воду, проверить работу прибора. Проинструктировать абонента о безопас</w:t>
            </w:r>
            <w:r>
              <w:rPr>
                <w:sz w:val="18"/>
                <w:szCs w:val="18"/>
              </w:rPr>
              <w:t xml:space="preserve">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117 </w:t>
            </w:r>
          </w:p>
        </w:tc>
        <w:tc>
          <w:tcPr>
            <w:tcW w:w="2100" w:type="dxa"/>
            <w:tcBorders>
              <w:top w:val="nil"/>
              <w:left w:val="nil"/>
              <w:bottom w:val="single" w:sz="6" w:space="0" w:color="auto"/>
              <w:right w:val="nil"/>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Закрепление водонагревателя </w:t>
            </w: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и вентиль на водопроводе. Снять переднюю крышку водонагревателя. Отсоеди</w:t>
            </w:r>
            <w:r>
              <w:rPr>
                <w:sz w:val="18"/>
                <w:szCs w:val="18"/>
              </w:rPr>
              <w:t>нить радиатор, горелку, газовую часть блок-крана. Забить крючья, укрепить на них заднюю стенку водонагревателя. Установить и укрепить газовую часть блок-крана, горелку, радиатор. Проверить на герметичность места возможных утечек газа путем обмыливания. Пос</w:t>
            </w:r>
            <w:r>
              <w:rPr>
                <w:sz w:val="18"/>
                <w:szCs w:val="18"/>
              </w:rPr>
              <w:t xml:space="preserve">тавить переднюю крышку водонагревателя. Пустить газ и воду,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0,66 </w:t>
            </w:r>
          </w:p>
        </w:tc>
      </w:tr>
      <w:tr w:rsidR="00000000">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Водонагреватель емкостный</w:t>
            </w:r>
            <w:r>
              <w:rPr>
                <w:b/>
                <w:bCs/>
                <w:sz w:val="18"/>
                <w:szCs w:val="18"/>
              </w:rPr>
              <w:t>, отопительный (отопительно-варочный) котел</w:t>
            </w:r>
            <w:r>
              <w:rPr>
                <w:sz w:val="18"/>
                <w:szCs w:val="18"/>
              </w:rPr>
              <w:t xml:space="preserve">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118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Проверка и настройка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Проверить наличие стабилизатора напряжения, заземления, фильтров воды. Закрыть газовый кран на опуске к котлу. Отключить котел от электроэнергии. Снять переднюю панель котл</w:t>
            </w:r>
            <w:r>
              <w:rPr>
                <w:sz w:val="18"/>
                <w:szCs w:val="18"/>
              </w:rPr>
              <w:t xml:space="preserve">а. Установить манометр на газовый редуктор. Произвести работы по настройке котла. Снять манометр. Проверить </w:t>
            </w:r>
            <w:r>
              <w:rPr>
                <w:sz w:val="18"/>
                <w:szCs w:val="18"/>
              </w:rPr>
              <w:lastRenderedPageBreak/>
              <w:t>герметичность резьбовых соединений мыльной эмульсией (прибором). Проверить наличие тяги в дымоходах и вентканалах. Произвести пробный пуск котла. Ус</w:t>
            </w:r>
            <w:r>
              <w:rPr>
                <w:sz w:val="18"/>
                <w:szCs w:val="18"/>
              </w:rPr>
              <w:t xml:space="preserve">тановить переднюю панель котла. Произвести пуск котла.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слесарь по эксплуатации и ремонту внутридомового газового оборудован</w:t>
            </w:r>
            <w:r>
              <w:rPr>
                <w:sz w:val="18"/>
                <w:szCs w:val="18"/>
              </w:rPr>
              <w:t xml:space="preserve">ия 5 разряда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119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котла с установкой заглушки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Отключить котел от электроэнергии. Отключить подачу газа с установкой заглушки в кран на опуске. Слить воду из систем горячего водоснабжения и отопления. Отключить котел от систем горячего в</w:t>
            </w:r>
            <w:r>
              <w:rPr>
                <w:sz w:val="18"/>
                <w:szCs w:val="18"/>
              </w:rPr>
              <w:t xml:space="preserve">одоснабжения и отопления. Отсоединить дымоход. Снять котел с креплений (стены или пола). Проверить герметичность резьбовых соединений мыльной эмульсией (прибором). Оформить акт на отключение газового прибора. Сделать запись в эксплуатационную документацию </w:t>
            </w:r>
            <w:r>
              <w:rPr>
                <w:sz w:val="18"/>
                <w:szCs w:val="18"/>
              </w:rPr>
              <w:t xml:space="preserve">(при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1,08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120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котла без проведения сварочных работ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котел по правилам завода-изготовителя, либо проверить правильность установки котла владельцем. Подсоединить котел к системам горячего водоснабжения, отоплен</w:t>
            </w:r>
            <w:r>
              <w:rPr>
                <w:sz w:val="18"/>
                <w:szCs w:val="18"/>
              </w:rPr>
              <w:t xml:space="preserve">ия. Заполнить системы горячего водоснабжения и отопления водой, проверить герметичность котла, систем водоснабжения и отопления. Подсоединить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дымоход, подсоединить котел к газовой разводке. Подключить котел к электроэнергии. Провести пуско-нал</w:t>
            </w:r>
            <w:r>
              <w:rPr>
                <w:sz w:val="18"/>
                <w:szCs w:val="18"/>
              </w:rPr>
              <w:t xml:space="preserve">адочные работы в соответствии с "Руководством об условии эксплуатации котлов". Проверить герметичность резьбовых соединений мыльной эмульсией (прибором), наличие тяги в дымоходах и вентканалах. Проинструктировать абонента о безопасном </w:t>
            </w:r>
            <w:r>
              <w:rPr>
                <w:sz w:val="18"/>
                <w:szCs w:val="18"/>
              </w:rPr>
              <w:lastRenderedPageBreak/>
              <w:t>пользовании газом в б</w:t>
            </w:r>
            <w:r>
              <w:rPr>
                <w:sz w:val="18"/>
                <w:szCs w:val="18"/>
              </w:rPr>
              <w:t xml:space="preserve">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121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котла без проведения сварочных работ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Слить воду из систем горячего водоснабжения и отопле</w:t>
            </w:r>
            <w:r>
              <w:rPr>
                <w:sz w:val="18"/>
                <w:szCs w:val="18"/>
              </w:rPr>
              <w:t>ния. Отсоединить котел от систем горячего водоснабжения и отопления, отсоединить дымоход. Снять котел с креплений (со стены или пола). Установить котел согласно требований завода-изготовителя. Подсоединить к системам горячего водоснабжения и отопления, зап</w:t>
            </w:r>
            <w:r>
              <w:rPr>
                <w:sz w:val="18"/>
                <w:szCs w:val="18"/>
              </w:rPr>
              <w:t xml:space="preserve">олнить систему водой, проверить на герметичность.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Подсоединить дымоход, подсоединить котел к газовой разводке. Подключить котел к электроэнергии. Провести пуско-наладочные работы согласно "Руководства по условиям эксплуатации котлов". Проверит</w:t>
            </w:r>
            <w:r>
              <w:rPr>
                <w:sz w:val="18"/>
                <w:szCs w:val="18"/>
              </w:rPr>
              <w:t xml:space="preserve">ь герметичность резьбовых соединений мыльной эмульсией (прибором), наличие тяги в дымоходах и вентканалах.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Подключение газопровода при замене котла со снятием заглушки, пуском газа и регулировкой работы прибора (позиция применяется после установки прибора и его подключения к водопроводу и дымоходу сторонней организацией)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Удалить заглушку из газовог</w:t>
            </w:r>
            <w:r>
              <w:rPr>
                <w:sz w:val="18"/>
                <w:szCs w:val="18"/>
              </w:rPr>
              <w:t>о крана на опуске к котлу. Подсоединить к газовой разводке, проверить герметичность резьбовых соединений мыльной эмульсией (прибором). Подключить к электроэнергии. Провести пуско-наладочные работы согласно "Руководства по условиям эксплуатации котлов", про</w:t>
            </w:r>
            <w:r>
              <w:rPr>
                <w:sz w:val="18"/>
                <w:szCs w:val="18"/>
              </w:rPr>
              <w:t xml:space="preserve">верить герметичность резьбовых соединений мыльной эмульсией (прибором), наличие тяги в дымоходах и вентканалах. Пустить котел. Проинструктировать абонента о безопасном пользовании газом в быту. Сделать запись в </w:t>
            </w:r>
            <w:r>
              <w:rPr>
                <w:sz w:val="18"/>
                <w:szCs w:val="18"/>
              </w:rPr>
              <w:lastRenderedPageBreak/>
              <w:t>эксплуатационную документацию (при ее наличии</w:t>
            </w:r>
            <w:r>
              <w:rPr>
                <w:sz w:val="18"/>
                <w:szCs w:val="18"/>
              </w:rPr>
              <w:t xml:space="preserve">).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123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Подключение газопровода при замене котла со снятием заглушки, пуском газа до прибора без розжига и проведения пуско-наладочных работ (позиция применяется после установки прибора и его подключения к водопроводу и дымоходу сторонней организ</w:t>
            </w:r>
            <w:r>
              <w:rPr>
                <w:sz w:val="18"/>
                <w:szCs w:val="18"/>
              </w:rPr>
              <w:t xml:space="preserve">ацией, работы выполняются только в присутствии представителя сервисной организации)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Удалить заглушку из газового крана на опуске к котлу. Подсоединить к газовой разводке, проверить герметичность резьбовых соединений мыльной эмульсией (прибором). Прои</w:t>
            </w:r>
            <w:r>
              <w:rPr>
                <w:sz w:val="18"/>
                <w:szCs w:val="18"/>
              </w:rPr>
              <w:t xml:space="preserve">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124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встроенного бойлера в котлах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w:t>
            </w:r>
            <w:r>
              <w:rPr>
                <w:sz w:val="18"/>
                <w:szCs w:val="18"/>
              </w:rPr>
              <w:t>ргии. Перекрыть краны систем горячего водоснабжения и отопления. Снять переднюю панель котла. Снять винты крепления встроенного бойлера. Разъединить быстросъемные гидравлические соединения, извлечь встроенный бойлер из корпуса котла. Установить новый встро</w:t>
            </w:r>
            <w:r>
              <w:rPr>
                <w:sz w:val="18"/>
                <w:szCs w:val="18"/>
              </w:rPr>
              <w:t xml:space="preserve">енный бойлер, присоединить быстросъемные гидравлические соединения. Закрепить встроенный бойлер при помощи винтов в корпусе котла. Открыть краны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систем горячего водоснабжения и отопления, проверить герметичность соединений. Подключить электр</w:t>
            </w:r>
            <w:r>
              <w:rPr>
                <w:sz w:val="18"/>
                <w:szCs w:val="18"/>
              </w:rPr>
              <w:t>оэнергию. Проверить условия работы котла. Проверить герметичность резьбовых соединений мыльной эмульсией (прибором) и наличие тяги в дымоходах и вентканалах. Произвести пробный пуск котла, установить переднюю панель котла. Произвести пуск котла. Проинструк</w:t>
            </w:r>
            <w:r>
              <w:rPr>
                <w:sz w:val="18"/>
                <w:szCs w:val="18"/>
              </w:rPr>
              <w:t xml:space="preserve">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125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атмосферной горелки напольного котла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w:t>
            </w:r>
            <w:r>
              <w:rPr>
                <w:sz w:val="18"/>
                <w:szCs w:val="18"/>
              </w:rPr>
              <w:t>Снять переднею и боковую панель. Отсоединить провода автоматики, трубки запальника, газоподводящую трубу горелки. Снять винты крепления горелки, извлечь горелку из корпуса котла. Установить новую горелку, закрепить горелку внутри корпуса котла при помощи в</w:t>
            </w:r>
            <w:r>
              <w:rPr>
                <w:sz w:val="18"/>
                <w:szCs w:val="18"/>
              </w:rPr>
              <w:t xml:space="preserve">интов.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Присоединить газоподводящую трубу горелки, провода автоматики, трубку запальника. Подключить электроэнергию. Проверить условия работы котла, герметичность резьбовых соединений (мыльной эмульсией или прибором), наличие тяги в дымоходах</w:t>
            </w:r>
            <w:r>
              <w:rPr>
                <w:sz w:val="18"/>
                <w:szCs w:val="18"/>
              </w:rPr>
              <w:t xml:space="preserve"> и вентканалах. Провести пробный пуск котла. Установить переднюю и боковую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126 </w:t>
            </w:r>
          </w:p>
        </w:tc>
        <w:tc>
          <w:tcPr>
            <w:tcW w:w="21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Установка вентиля</w:t>
            </w:r>
            <w:r>
              <w:rPr>
                <w:sz w:val="18"/>
                <w:szCs w:val="18"/>
              </w:rPr>
              <w:t xml:space="preserve">торной горелки напольного котла до 125 кВт без ее регулировки </w:t>
            </w:r>
          </w:p>
        </w:tc>
        <w:tc>
          <w:tcPr>
            <w:tcW w:w="99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Отсоединить провода автоматики и розжига, отсоединить газоподводящий шланг горелки. Снять винты крепления горелки</w:t>
            </w:r>
            <w:r>
              <w:rPr>
                <w:sz w:val="18"/>
                <w:szCs w:val="18"/>
              </w:rPr>
              <w:t>, извлечь горелку из корпуса котла. Установить новую горелку, закрепить горелку внутри корпуса котла при помощи винтов. Присоединить газоподводящий шланг горелки, присоединить провода автоматики и розжига. Подключить электроэнергию. Проверить условия работ</w:t>
            </w:r>
            <w:r>
              <w:rPr>
                <w:sz w:val="18"/>
                <w:szCs w:val="18"/>
              </w:rPr>
              <w:t xml:space="preserve">ы котла, проверить </w:t>
            </w:r>
          </w:p>
        </w:tc>
        <w:tc>
          <w:tcPr>
            <w:tcW w:w="18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w:t>
            </w:r>
            <w:r>
              <w:rPr>
                <w:sz w:val="18"/>
                <w:szCs w:val="18"/>
              </w:rPr>
              <w:lastRenderedPageBreak/>
              <w:t>Проинструктировать абонента о безопасно</w:t>
            </w:r>
            <w:r>
              <w:rPr>
                <w:sz w:val="18"/>
                <w:szCs w:val="18"/>
              </w:rPr>
              <w:t xml:space="preserve">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127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генератора без проведения сварочных работ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крышку котла, отсо</w:t>
            </w:r>
            <w:r>
              <w:rPr>
                <w:sz w:val="18"/>
                <w:szCs w:val="18"/>
              </w:rPr>
              <w:t xml:space="preserve">единить провода от газового редуктора. Извлечь генератор из корпуса пилотной горелки, установить новый генератор в корпус пилотной горелки. Присоединить провода к газовому редуктору.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Проверить герметичность резьбовых соединений мыльной эмульси</w:t>
            </w:r>
            <w:r>
              <w:rPr>
                <w:sz w:val="18"/>
                <w:szCs w:val="18"/>
              </w:rPr>
              <w:t>ей (прибором), наличие тяги в дымоходах и вентканалах. Провести пробный пуск котла, замерить напряжение на генераторе. Установить крышку котла. Пустить котел. Проинструктировать абонента о безопасном пользовании газом в быту. Сделать запись в эксплуатацион</w:t>
            </w:r>
            <w:r>
              <w:rPr>
                <w:sz w:val="18"/>
                <w:szCs w:val="18"/>
              </w:rPr>
              <w:t xml:space="preserve">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128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обезвоздушивателей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Перекрыть краны отопления перед котлом. Снять переднюю панель, снять крышку огневой камеры. Произвести сл</w:t>
            </w:r>
            <w:r>
              <w:rPr>
                <w:sz w:val="18"/>
                <w:szCs w:val="18"/>
              </w:rPr>
              <w:t xml:space="preserve">ив теплоносителя из котла и снятие обезвоздушивателей. Установить новые обезвоздушиватели. Открыть краны отопления перед котлом, проверить герметичность.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крышку огневой камеры. Проверить герметичность резьбовых соединений мыльной эм</w:t>
            </w:r>
            <w:r>
              <w:rPr>
                <w:sz w:val="18"/>
                <w:szCs w:val="18"/>
              </w:rPr>
              <w:t xml:space="preserve">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 в быту. Сделать запись в </w:t>
            </w:r>
            <w:r>
              <w:rPr>
                <w:sz w:val="18"/>
                <w:szCs w:val="18"/>
              </w:rPr>
              <w:lastRenderedPageBreak/>
              <w:t>эксплуатационную документацию (при ее на</w:t>
            </w:r>
            <w:r>
              <w:rPr>
                <w:sz w:val="18"/>
                <w:szCs w:val="18"/>
              </w:rPr>
              <w:t xml:space="preserve">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129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датчика температуры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Перекрыть краны системы горячего водоснабжения и отопления перед котлом. Снять переднюю панель котла, снять крышку огневой камеры. </w:t>
            </w:r>
            <w:r>
              <w:rPr>
                <w:sz w:val="18"/>
                <w:szCs w:val="18"/>
              </w:rPr>
              <w:t>Слить теплоноситель из котла, отсоединить провода от датчика температуры, снять датчик температуры. Установить новый датчик температуры, подсоединить провода к датчику температуры. Открыть краны систем горячего водоснабжения и отопления перед котлом, прове</w:t>
            </w:r>
            <w:r>
              <w:rPr>
                <w:sz w:val="18"/>
                <w:szCs w:val="18"/>
              </w:rPr>
              <w:t xml:space="preserve">рить герметичность.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крышку огневой камеры. Проверить герметичность резьбовых соединений мыльной эмульсией (прибором), наличие тяги в дымоходах и вентканалах. Провести пробный пуск котла. Замерить сопротивление датчика температуры пр</w:t>
            </w:r>
            <w:r>
              <w:rPr>
                <w:sz w:val="18"/>
                <w:szCs w:val="18"/>
              </w:rPr>
              <w:t xml:space="preserve">и работе котла. Установить переднюю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маностата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w:t>
            </w:r>
            <w:r>
              <w:rPr>
                <w:sz w:val="18"/>
                <w:szCs w:val="18"/>
              </w:rPr>
              <w:t>котлу. Отключить котел от электроэнергии. Снять переднюю панель котла, снять крышку огневой камеры. Отсоединить провода от маностата, отсоединить шланги от маностата. Отвернуть два винта крепления маностата, снять маностат. Установить новый маностат, завер</w:t>
            </w:r>
            <w:r>
              <w:rPr>
                <w:sz w:val="18"/>
                <w:szCs w:val="18"/>
              </w:rPr>
              <w:t xml:space="preserve">нуть два винта крепления маностата. Присоединить шланги маностата, присоединить провода маностата. Установить крышку огневой камеры. Проверить герметичность резьбовых соединений мыльной эмульсией (прибором), наличие тяги в дымоходах и вентканалах. </w:t>
            </w:r>
            <w:r>
              <w:rPr>
                <w:sz w:val="18"/>
                <w:szCs w:val="18"/>
              </w:rPr>
              <w:lastRenderedPageBreak/>
              <w:t>Провести</w:t>
            </w:r>
            <w:r>
              <w:rPr>
                <w:sz w:val="18"/>
                <w:szCs w:val="18"/>
              </w:rPr>
              <w:t xml:space="preserve"> пробный пуск котла. Установить переднюю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131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аварийного рабочего термостата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w:t>
            </w:r>
            <w:r>
              <w:rPr>
                <w:sz w:val="18"/>
                <w:szCs w:val="18"/>
              </w:rPr>
              <w:t>акрыть газовый кран на опуске к котлу. Отключить котел от электроэнергии. Снять переднюю панель котла, снять крышку огневой камеры. Отсоединить провода и крепежи от аварийного рабочего термостата. Произвести установку нового аварийного рабочего термостата,</w:t>
            </w:r>
            <w:r>
              <w:rPr>
                <w:sz w:val="18"/>
                <w:szCs w:val="18"/>
              </w:rPr>
              <w:t xml:space="preserve"> закрепить термостат, присоединить провода к аварийному рабочему термостату. Установить крышку огневой камеры. Проверить герметичность резьбовых соединений мыльной эмульсией (прибором), наличие тяги в дымоходах и вентканалах. Провести пробный пуск котла. У</w:t>
            </w:r>
            <w:r>
              <w:rPr>
                <w:sz w:val="18"/>
                <w:szCs w:val="18"/>
              </w:rPr>
              <w:t xml:space="preserve">становить переднюю панели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накладного аварийного термостата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w:t>
            </w:r>
            <w:r>
              <w:rPr>
                <w:sz w:val="18"/>
                <w:szCs w:val="18"/>
              </w:rPr>
              <w:t xml:space="preserve"> кран на опуске к котлу. Отключить котел от электроэнергии. Снять переднюю панель котла и крышку огневой камеры. Отсоединить провода от накладного аварийного термостата, установить новый накладной аварийный термостат. Присоединить провода к накладному авар</w:t>
            </w:r>
            <w:r>
              <w:rPr>
                <w:sz w:val="18"/>
                <w:szCs w:val="18"/>
              </w:rPr>
              <w:t>ийному термостату. Установить крышку огневой камеры.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w:t>
            </w:r>
            <w:r>
              <w:rPr>
                <w:sz w:val="18"/>
                <w:szCs w:val="18"/>
              </w:rPr>
              <w:t xml:space="preserve">тировать абонента о безопасном пользовании газом в быту. </w:t>
            </w:r>
            <w:r>
              <w:rPr>
                <w:sz w:val="18"/>
                <w:szCs w:val="18"/>
              </w:rPr>
              <w:lastRenderedPageBreak/>
              <w:t xml:space="preserve">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133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термометра или манометра (без слива воды из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w:t>
            </w:r>
            <w:r>
              <w:rPr>
                <w:sz w:val="18"/>
                <w:szCs w:val="18"/>
              </w:rPr>
              <w:t>ел от электроэнергии. Снять переднюю панель котла. Отвернуть штуцер термометра или манометра, снять термометр или манометр. Привернуть штуцер термометра или манометра. Установить переднюю панель котла. Пустить котел. Проинструктировать абонента о безопасно</w:t>
            </w:r>
            <w:r>
              <w:rPr>
                <w:sz w:val="18"/>
                <w:szCs w:val="18"/>
              </w:rPr>
              <w:t xml:space="preserve">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134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теплообменника котла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Перекрыть краны систем горячего водос</w:t>
            </w:r>
            <w:r>
              <w:rPr>
                <w:sz w:val="18"/>
                <w:szCs w:val="18"/>
              </w:rPr>
              <w:t>набжения и отопления перед котлом. Снять переднюю панель котла и крышку огневой камеры. Слить воду из котла, отсоединить провода от датчиков температуры, снять датчики температуры горячего водоснабжения и отопления, снять обезвоздушиватель. Отвернуть накид</w:t>
            </w:r>
            <w:r>
              <w:rPr>
                <w:sz w:val="18"/>
                <w:szCs w:val="18"/>
              </w:rPr>
              <w:t>ные гайки или разъединить быстроразъемные гидравлические соединения теплообменника, извлечь из корпуса котла теплообменник. Установить в корпус котла новый теплообменник, завернуть накидные гайки или соединить быстроразъемные гидравлические соединения тепл</w:t>
            </w:r>
            <w:r>
              <w:rPr>
                <w:sz w:val="18"/>
                <w:szCs w:val="18"/>
              </w:rPr>
              <w:t xml:space="preserve">ообменника.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обезвоздушиватели, датчики температуры горячего водоснабжения и отопления. Открыть краны систем ГВС и отопления перед котлом, проверить герметичность теплообменника и соединений. Подключить провода к датчикам температу</w:t>
            </w:r>
            <w:r>
              <w:rPr>
                <w:sz w:val="18"/>
                <w:szCs w:val="18"/>
              </w:rPr>
              <w:t xml:space="preserve">ры, установить крышку огневой камеры. Проверить герметичность </w:t>
            </w:r>
            <w:r>
              <w:rPr>
                <w:sz w:val="18"/>
                <w:szCs w:val="18"/>
              </w:rPr>
              <w:lastRenderedPageBreak/>
              <w:t>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w:t>
            </w:r>
            <w:r>
              <w:rPr>
                <w:sz w:val="18"/>
                <w:szCs w:val="18"/>
              </w:rPr>
              <w:t xml:space="preserve">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135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теплообменника котла </w:t>
            </w:r>
          </w:p>
        </w:tc>
        <w:tc>
          <w:tcPr>
            <w:tcW w:w="9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Перекрыть кран</w:t>
            </w:r>
            <w:r>
              <w:rPr>
                <w:sz w:val="18"/>
                <w:szCs w:val="18"/>
              </w:rPr>
              <w:t>ы систем горячего водоснабжения и отопления перед котлом. Снять переднюю панель котла и крышку огневой камеры. Слить воду из котла, отсоединить провода от датчиков температуры, снять датчики температуры горячего водоснабжения и отопления, снять обезвоздуши</w:t>
            </w:r>
            <w:r>
              <w:rPr>
                <w:sz w:val="18"/>
                <w:szCs w:val="18"/>
              </w:rPr>
              <w:t>ватель. Отвернуть накидные гайки или разъединить быстроразъемные гидравлические соединения теплообменника, извлечь из корпуса котла теплообменник. Проинструктировать абонента о безопасном пользовании газом в быту. Сделать запись в эксплуатационную документ</w:t>
            </w:r>
            <w:r>
              <w:rPr>
                <w:sz w:val="18"/>
                <w:szCs w:val="18"/>
              </w:rPr>
              <w:t xml:space="preserve">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136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теплообменника котла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в корпус котла теплообменник, завернуть накидные гайки или соединить быстроразъемные гидравлические соединения теплообменника. Установить обезвоздушиватели, установить</w:t>
            </w:r>
            <w:r>
              <w:rPr>
                <w:sz w:val="18"/>
                <w:szCs w:val="18"/>
              </w:rPr>
              <w:t xml:space="preserve"> датчики температуры горячего водоснабжения и отопления. Открыть краны систем горячего водоснабжения и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отопления перед котлом и проверить герметичность теплообменника и соединений. Подключить </w:t>
            </w:r>
            <w:r>
              <w:rPr>
                <w:sz w:val="18"/>
                <w:szCs w:val="18"/>
              </w:rPr>
              <w:lastRenderedPageBreak/>
              <w:t>провода к датчикам температуры, установить крышк</w:t>
            </w:r>
            <w:r>
              <w:rPr>
                <w:sz w:val="18"/>
                <w:szCs w:val="18"/>
              </w:rPr>
              <w:t>у огневой камеры. Проверить герметичность резьбовых соединений мыльной эмульсией (прибором), наличия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w:t>
            </w:r>
            <w:r>
              <w:rPr>
                <w:sz w:val="18"/>
                <w:szCs w:val="18"/>
              </w:rPr>
              <w:t xml:space="preserve">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137 </w:t>
            </w:r>
          </w:p>
        </w:tc>
        <w:tc>
          <w:tcPr>
            <w:tcW w:w="21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Очистка от сажи и грязи теплообменника котла с демонтажом </w:t>
            </w:r>
          </w:p>
        </w:tc>
        <w:tc>
          <w:tcPr>
            <w:tcW w:w="99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Перекрыть краны систе</w:t>
            </w:r>
            <w:r>
              <w:rPr>
                <w:sz w:val="18"/>
                <w:szCs w:val="18"/>
              </w:rPr>
              <w:t>м горячего водоснабжения и отопления перед котлом. Снять переднюю панель котла и крышку огневой камеры. Слить воду из котла, отсоединить провода от датчиков температуры. Отвернуть накидные гайки или разъединить гидравлические соединения теплообменника. Изв</w:t>
            </w:r>
            <w:r>
              <w:rPr>
                <w:sz w:val="18"/>
                <w:szCs w:val="18"/>
              </w:rPr>
              <w:t xml:space="preserve">лечь из корпуса котла теплообменник, произвести очистку от сажи теплообменника. Подключить теплообменник к аппарату для промывки, произвести промывку теплообменника в соответствии с рекомендациями завода-изготовителя. </w:t>
            </w:r>
          </w:p>
        </w:tc>
        <w:tc>
          <w:tcPr>
            <w:tcW w:w="18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Отсоединить теплообменник</w:t>
            </w:r>
            <w:r>
              <w:rPr>
                <w:sz w:val="18"/>
                <w:szCs w:val="18"/>
              </w:rPr>
              <w:t xml:space="preserve"> от аппарата для промывки, установить в корпус котла теплообменник. Завернуть накидные гайки или соединить гидравлические соединения теплообменника. Открыть краны систем ГВС и отопления перед котлом и проверить герметичность теплообменника и соединений. По</w:t>
            </w:r>
            <w:r>
              <w:rPr>
                <w:sz w:val="18"/>
                <w:szCs w:val="18"/>
              </w:rPr>
              <w:t xml:space="preserve">дключить провода к датчикам температуры, установить крышку огневой камеры. Проверить герметичность резьбовых соединений мыльной эмульсией (прибором), наличия тяги в дымоходах и вентканалах. Провести пробный пуск котла. Установить переднюю </w:t>
            </w:r>
            <w:r>
              <w:rPr>
                <w:sz w:val="18"/>
                <w:szCs w:val="18"/>
              </w:rPr>
              <w:lastRenderedPageBreak/>
              <w:t>панель котла. Пус</w:t>
            </w:r>
            <w:r>
              <w:rPr>
                <w:sz w:val="18"/>
                <w:szCs w:val="18"/>
              </w:rPr>
              <w:t xml:space="preserve">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138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Очистка от сажи и грязи теплообменника котла без демонтажа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w:t>
            </w:r>
            <w:r>
              <w:rPr>
                <w:sz w:val="18"/>
                <w:szCs w:val="18"/>
              </w:rPr>
              <w:t>. Отключить котел от электроэнергии. Снять переднюю панель кожуха котла, открыть крышку камеры сгорания. Произвести очистку теплообменника от сажи с помощью ершика и влажной тряпки. Установить крышку камеры сгорания котла. Установить переднюю панель кожуха</w:t>
            </w:r>
            <w:r>
              <w:rPr>
                <w:sz w:val="18"/>
                <w:szCs w:val="18"/>
              </w:rPr>
              <w:t xml:space="preserve"> котла.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Открыть краны систем горячего водоснабжения и отопления перед котлом и проверить герметичность теплообменника и соединений. Подключить провода к датчикам температуры, установить крышку огневой камеры. Проверить герметичность резьбовы</w:t>
            </w:r>
            <w:r>
              <w:rPr>
                <w:sz w:val="18"/>
                <w:szCs w:val="18"/>
              </w:rPr>
              <w:t>х соединений мыльной эмульсией (прибором), наличия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w:t>
            </w:r>
            <w:r>
              <w:rPr>
                <w:sz w:val="18"/>
                <w:szCs w:val="18"/>
              </w:rPr>
              <w:t xml:space="preserve">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139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трубки теплообменника котла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краны систем горячего водоснабжения и отопления. Слить воду из теплообменника через сб</w:t>
            </w:r>
            <w:r>
              <w:rPr>
                <w:sz w:val="18"/>
                <w:szCs w:val="18"/>
              </w:rPr>
              <w:t>росной клапан. Снять переднюю панель котла. Разъединить резьбовые соединения трубки, снять трубку котла. Установить новую трубку котла. Заменить уплотнительные прокладки, соединить трубку котла. Открыть краны для заполнения системы отопления и горячего вод</w:t>
            </w:r>
            <w:r>
              <w:rPr>
                <w:sz w:val="18"/>
                <w:szCs w:val="18"/>
              </w:rPr>
              <w:t xml:space="preserve">оснабжения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водой. Подключить </w:t>
            </w:r>
            <w:r>
              <w:rPr>
                <w:sz w:val="18"/>
                <w:szCs w:val="18"/>
              </w:rPr>
              <w:lastRenderedPageBreak/>
              <w:t>электроэнергию. Проверить герметичность резьбовых соединений мыльной эмульсией (прибором), наличия тяги в дымоходах и вентканалах. Провести пробный пуск котла. Установить переднюю панель котла. Пустить котел. Проин</w:t>
            </w:r>
            <w:r>
              <w:rPr>
                <w:sz w:val="18"/>
                <w:szCs w:val="18"/>
              </w:rPr>
              <w:t xml:space="preserve">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140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горелки котла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w:t>
            </w:r>
            <w:r>
              <w:rPr>
                <w:sz w:val="18"/>
                <w:szCs w:val="18"/>
              </w:rPr>
              <w:t>ель котла, отсоединить трубку газовую от редуктора и горелки, открыть крышку камеры сгорания, отсоединить ионизационный провод и электрод розжига. Снять горелку котла. Установить новую горелку котла, присоединить ионизационный провод и электрод розжига кот</w:t>
            </w:r>
            <w:r>
              <w:rPr>
                <w:sz w:val="18"/>
                <w:szCs w:val="18"/>
              </w:rPr>
              <w:t xml:space="preserve">ла.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и закрыть крышку камеры сгорания котла. Проверить герметичность резьбовых соединений мыльной эмульсией (прибором), наличия тяги в дымоходах и вентканалах. Провести пробный пуск котла. Установить переднюю панель котла. Пустить ко</w:t>
            </w:r>
            <w:r>
              <w:rPr>
                <w:sz w:val="18"/>
                <w:szCs w:val="18"/>
              </w:rPr>
              <w:t xml:space="preserve">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горелки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Снять </w:t>
            </w:r>
            <w:r>
              <w:rPr>
                <w:sz w:val="18"/>
                <w:szCs w:val="18"/>
              </w:rPr>
              <w:t>переднюю панель котла, отсоединить трубку от редуктора и горелки. Открыть крышку камеры сгорания, отсоединить ионизационный провод и электрод розжига, снять горелку котла. Установить и закрыть крышку камеры сгорания котла. Проверить герметичность резьбовых</w:t>
            </w:r>
            <w:r>
              <w:rPr>
                <w:sz w:val="18"/>
                <w:szCs w:val="18"/>
              </w:rPr>
              <w:t xml:space="preserve"> соединений мыльной эмульсией (прибором), наличие тяги в дымоходах и </w:t>
            </w:r>
            <w:r>
              <w:rPr>
                <w:sz w:val="18"/>
                <w:szCs w:val="18"/>
              </w:rPr>
              <w:lastRenderedPageBreak/>
              <w:t>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w:t>
            </w:r>
            <w:r>
              <w:rPr>
                <w:sz w:val="18"/>
                <w:szCs w:val="18"/>
              </w:rPr>
              <w:t xml:space="preserve">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горелки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горелку котла. Присоединить ионизационный провод и электрод розжига котла. Установить и закрыть крышку камеры сгорания котла. Проверить герметичность резьбовых соед</w:t>
            </w:r>
            <w:r>
              <w:rPr>
                <w:sz w:val="18"/>
                <w:szCs w:val="18"/>
              </w:rPr>
              <w:t xml:space="preserve">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w:t>
            </w:r>
            <w:r>
              <w:rPr>
                <w:sz w:val="18"/>
                <w:szCs w:val="18"/>
              </w:rPr>
              <w:t xml:space="preserve">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форсунки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открыть крышку камеры сгорания. Произвести снятие и установку форсунки на го</w:t>
            </w:r>
            <w:r>
              <w:rPr>
                <w:sz w:val="18"/>
                <w:szCs w:val="18"/>
              </w:rPr>
              <w:t>релку. Установить и закрыть крышку камеры сгорания котла.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w:t>
            </w:r>
            <w:r>
              <w:rPr>
                <w:sz w:val="18"/>
                <w:szCs w:val="18"/>
              </w:rPr>
              <w:t xml:space="preserve">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форсунки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w:t>
            </w:r>
            <w:r>
              <w:rPr>
                <w:sz w:val="18"/>
                <w:szCs w:val="18"/>
              </w:rPr>
              <w:t xml:space="preserve">ь переднюю панель котла, открыть крышку камеры сгорания. Прочистить форсунку </w:t>
            </w:r>
            <w:r>
              <w:rPr>
                <w:sz w:val="18"/>
                <w:szCs w:val="18"/>
              </w:rPr>
              <w:lastRenderedPageBreak/>
              <w:t>горелки. Установить и закрыть крышку камеры сгорания котла. Проверить герметичность резьбовых соединений мыльной эмульсией (прибором), наличия тяги в дымоходах и вентканалах. Пров</w:t>
            </w:r>
            <w:r>
              <w:rPr>
                <w:sz w:val="18"/>
                <w:szCs w:val="18"/>
              </w:rPr>
              <w:t xml:space="preserve">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Очистка горелки котла от загрязне</w:t>
            </w:r>
            <w:r>
              <w:rPr>
                <w:sz w:val="18"/>
                <w:szCs w:val="18"/>
              </w:rPr>
              <w:t xml:space="preserve">ний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открыть крышку камеры сгорания. Отсоединить ионизационный провод и электрод розжига, прочистить горелку котла от загрязнений. Присоединить ион</w:t>
            </w:r>
            <w:r>
              <w:rPr>
                <w:sz w:val="18"/>
                <w:szCs w:val="18"/>
              </w:rPr>
              <w:t>изационный провод и электрод розжига котла, установить и закрыть крышку камеры сгорания котла.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w:t>
            </w:r>
            <w:r>
              <w:rPr>
                <w:sz w:val="18"/>
                <w:szCs w:val="18"/>
              </w:rPr>
              <w:t xml:space="preserve">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вентилятора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w:t>
            </w:r>
            <w:r>
              <w:rPr>
                <w:sz w:val="18"/>
                <w:szCs w:val="18"/>
              </w:rPr>
              <w:t>котел от электроэнергии. Снять переднюю панель котла. Снять клеммы на термостате, отсоединить силиконовые шланги от вентилятора. Отсоединить вентилятор от монтажной пластины с последующим снятием. Установить новый вентилятор на монтажную пластину, присоеди</w:t>
            </w:r>
            <w:r>
              <w:rPr>
                <w:sz w:val="18"/>
                <w:szCs w:val="18"/>
              </w:rPr>
              <w:t xml:space="preserve">нить силиконовые шланги к вентилятору. Установить клеммы на термостате. Проверить герметичность резьбовых соединений </w:t>
            </w:r>
            <w:r>
              <w:rPr>
                <w:sz w:val="18"/>
                <w:szCs w:val="18"/>
              </w:rPr>
              <w:lastRenderedPageBreak/>
              <w:t>мыльной эмульсией (прибором), наличие тяги в дымоходах и вентканалах. Провести пробный пуск котла. Установить переднюю панель котла. Пустит</w:t>
            </w:r>
            <w:r>
              <w:rPr>
                <w:sz w:val="18"/>
                <w:szCs w:val="18"/>
              </w:rPr>
              <w:t xml:space="preserve">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соединительной трубки отопления (ГВС)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w:t>
            </w:r>
            <w:r>
              <w:rPr>
                <w:sz w:val="18"/>
                <w:szCs w:val="18"/>
              </w:rPr>
              <w:t xml:space="preserve"> Отключить котел от электроэнергии. Закрыть краны на вход и выход воды систем горячего водоснабжения и отопления. Слить воду из теплообменника через сбросной клапан. Снять переднюю панель котла, отсоединить накидную гайку трубки. Заменить прокладку, соедин</w:t>
            </w:r>
            <w:r>
              <w:rPr>
                <w:sz w:val="18"/>
                <w:szCs w:val="18"/>
              </w:rPr>
              <w:t>ить накидную гайку. Открыть краны для заполнения системы водой.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w:t>
            </w:r>
            <w:r>
              <w:rPr>
                <w:sz w:val="18"/>
                <w:szCs w:val="18"/>
              </w:rPr>
              <w:t xml:space="preserve">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к газоподводящей трубе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w:t>
            </w:r>
            <w:r>
              <w:rPr>
                <w:sz w:val="18"/>
                <w:szCs w:val="18"/>
              </w:rPr>
              <w:t>лектроэнергии. Снять переднюю панель котла. Отсоединить накидные гайки на газовой трубке (у горелки или у газового редуктора), заменить прокладку. Соединить накидные гайки на газовой трубке ( у горелки или у газового редуктора). Проверить герметичность рез</w:t>
            </w:r>
            <w:r>
              <w:rPr>
                <w:sz w:val="18"/>
                <w:szCs w:val="18"/>
              </w:rPr>
              <w:t xml:space="preserve">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w:t>
            </w:r>
            <w:r>
              <w:rPr>
                <w:sz w:val="18"/>
                <w:szCs w:val="18"/>
              </w:rPr>
              <w:lastRenderedPageBreak/>
              <w:t>эксплу</w:t>
            </w:r>
            <w:r>
              <w:rPr>
                <w:sz w:val="18"/>
                <w:szCs w:val="18"/>
              </w:rPr>
              <w:t xml:space="preserve">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149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сопла запальника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Снять переднюю крышку котла. Отсоединить газоподводящую трубку к запальнику, отсоединить </w:t>
            </w:r>
            <w:r>
              <w:rPr>
                <w:sz w:val="18"/>
                <w:szCs w:val="18"/>
              </w:rPr>
              <w:t>датчик термобаллона термопары от газового редуктора. Отсоединить арматуру от нижней части корпуса котла. Произвести прочистку запальника. Присоединить датчик термобаллона термопары к газовому редуктору, присоединить газоподводящую трубку к запальнику. Пров</w:t>
            </w:r>
            <w:r>
              <w:rPr>
                <w:sz w:val="18"/>
                <w:szCs w:val="18"/>
              </w:rPr>
              <w:t xml:space="preserve">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w:t>
            </w:r>
            <w:r>
              <w:rPr>
                <w:sz w:val="18"/>
                <w:szCs w:val="18"/>
              </w:rPr>
              <w:t xml:space="preserve">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150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сопла запальника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крышку котла, отсоединить газоподводящую трубку к запа</w:t>
            </w:r>
            <w:r>
              <w:rPr>
                <w:sz w:val="18"/>
                <w:szCs w:val="18"/>
              </w:rPr>
              <w:t>льнику, отсоединить датчик термобаллона термопары от газового редуктора. Отсоединить арматуру от нижней части корпуса котла, произвести снятие и установку сопла запальника. Присоединить арматуру к нижней части корпуса котла, присоединить датчик термобаллон</w:t>
            </w:r>
            <w:r>
              <w:rPr>
                <w:sz w:val="18"/>
                <w:szCs w:val="18"/>
              </w:rPr>
              <w:t xml:space="preserve">а термопары к газовому редуктору.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Присоединить газоподводящую трубку к запальнику.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w:t>
            </w:r>
            <w:r>
              <w:rPr>
                <w:sz w:val="18"/>
                <w:szCs w:val="18"/>
              </w:rPr>
              <w:t xml:space="preserve">еднюю </w:t>
            </w:r>
            <w:r>
              <w:rPr>
                <w:sz w:val="18"/>
                <w:szCs w:val="18"/>
              </w:rPr>
              <w:lastRenderedPageBreak/>
              <w:t xml:space="preserve">панели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151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огневой камеры настенного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w:t>
            </w:r>
            <w:r>
              <w:rPr>
                <w:sz w:val="18"/>
                <w:szCs w:val="18"/>
              </w:rPr>
              <w:t>котлу. Отключить котел от электроэнергии. Произвести перекрытие кранов систем горячего водоснабжения и отопления. Слить воду из теплообменника через сбросной клапан. Снять переднюю панель и боковые панели котла. Отсоединить датчик аварийного термостата, те</w:t>
            </w:r>
            <w:r>
              <w:rPr>
                <w:sz w:val="18"/>
                <w:szCs w:val="18"/>
              </w:rPr>
              <w:t>мпературный зонд, отсоединить ионизационный провод и электрод розжига. Снять теплообменник котла, разобрать и снять панели камеры сгорания. Проинструктировать абонента о безопасном пользовании газом в быту. Сделать запись в эксплуатационную документацию (п</w:t>
            </w:r>
            <w:r>
              <w:rPr>
                <w:sz w:val="18"/>
                <w:szCs w:val="18"/>
              </w:rPr>
              <w:t xml:space="preserve">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огневой камеры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Установить и собрать панели камеры сгорания котла, установить теплообменник, установить ионизационный провод и электрод розжига. Присоединить датчики, аварийный термостат, температурный </w:t>
            </w:r>
            <w:r>
              <w:rPr>
                <w:sz w:val="18"/>
                <w:szCs w:val="18"/>
              </w:rPr>
              <w:t>зонд. Установить боковые панели котла. Заполнить системы горячего водоснабжения и отопления водой. Проверить резьбовые соединения на герметичность. Закрыть камеру сгорания с установкой крышки камеры сгорания. Проверить герметичность резьбовых соединений мы</w:t>
            </w:r>
            <w:r>
              <w:rPr>
                <w:sz w:val="18"/>
                <w:szCs w:val="18"/>
              </w:rPr>
              <w:t>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w:t>
            </w:r>
            <w:r>
              <w:rPr>
                <w:sz w:val="18"/>
                <w:szCs w:val="18"/>
              </w:rPr>
              <w:t xml:space="preserve">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153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термозонда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крышку котла, снять клеммы от термозонда котла. Снять термозонд. Установить новый термозонд, уста</w:t>
            </w:r>
            <w:r>
              <w:rPr>
                <w:sz w:val="18"/>
                <w:szCs w:val="18"/>
              </w:rPr>
              <w:t>новить клеммы от термозонда к котлу.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w:t>
            </w:r>
            <w:r>
              <w:rPr>
                <w:sz w:val="18"/>
                <w:szCs w:val="18"/>
              </w:rPr>
              <w:t xml:space="preserve">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термозонда бойлера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Слить воду из теплообменни</w:t>
            </w:r>
            <w:r>
              <w:rPr>
                <w:sz w:val="18"/>
                <w:szCs w:val="18"/>
              </w:rPr>
              <w:t>ка через сбросной клапан, снять переднюю панель котла. Снять клеммы от термозонда котла, снять термозонд. Установить новый термозонд, установить клеммы от термозонда к котлу. Открыть краны для заполнения систем водоснабжения и отопления водой. Проверить ге</w:t>
            </w:r>
            <w:r>
              <w:rPr>
                <w:sz w:val="18"/>
                <w:szCs w:val="18"/>
              </w:rPr>
              <w:t xml:space="preserve">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w:t>
            </w:r>
            <w:r>
              <w:rPr>
                <w:sz w:val="18"/>
                <w:szCs w:val="18"/>
              </w:rPr>
              <w:t xml:space="preserve">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155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Монтаж трехходового клапана </w:t>
            </w:r>
          </w:p>
        </w:tc>
        <w:tc>
          <w:tcPr>
            <w:tcW w:w="9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краны на вход и выход воды (системы горячего водос</w:t>
            </w:r>
            <w:r>
              <w:rPr>
                <w:sz w:val="18"/>
                <w:szCs w:val="18"/>
              </w:rPr>
              <w:t xml:space="preserve">набжения и </w:t>
            </w:r>
            <w:r>
              <w:rPr>
                <w:sz w:val="18"/>
                <w:szCs w:val="18"/>
              </w:rPr>
              <w:lastRenderedPageBreak/>
              <w:t>отопления). Слить воду из теплообменника через сбросной клапан, снять переднюю панель котла. Отсоединить подводящие водяные трубки к трехходовому клапану, снять трехходовой клапан. Установить новый трехходовой клапан, присоединить подводящие вод</w:t>
            </w:r>
            <w:r>
              <w:rPr>
                <w:sz w:val="18"/>
                <w:szCs w:val="18"/>
              </w:rPr>
              <w:t>яные трубки к трехходовому клапану. Открыть краны для заполнения систем горячего водоснабжения и отопления водой. Проверить герметичность резьбовых соединений мыльной эмульсией (прибором), наличие тяги в дымоходах и вентканалах. Провести пробный пуск котла</w:t>
            </w:r>
            <w:r>
              <w:rPr>
                <w:sz w:val="18"/>
                <w:szCs w:val="18"/>
              </w:rPr>
              <w:t xml:space="preserve">.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156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Подключение трехходового клапана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Установить трехходо</w:t>
            </w:r>
            <w:r>
              <w:rPr>
                <w:sz w:val="18"/>
                <w:szCs w:val="18"/>
              </w:rPr>
              <w:t>вой клапан, присоединить подводящей водяные трубки к трехходовому клапану. Открыть краны для заполнения систем горячего водоснабжения и отопления водой. Проверить герметичность резьбовых соединений мыльной эмульсией (прибором), наличие тяги в дымоходах и в</w:t>
            </w:r>
            <w:r>
              <w:rPr>
                <w:sz w:val="18"/>
                <w:szCs w:val="18"/>
              </w:rPr>
              <w:t xml:space="preserve">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трехходово</w:t>
            </w:r>
            <w:r>
              <w:rPr>
                <w:sz w:val="18"/>
                <w:szCs w:val="18"/>
              </w:rPr>
              <w:t xml:space="preserve">го клапана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 на вход и выход воды (системы горячего водоснабжения и отопления). Слить воду из теплообменника через сбросной клапан, снять переднюю панель котла. Отс</w:t>
            </w:r>
            <w:r>
              <w:rPr>
                <w:sz w:val="18"/>
                <w:szCs w:val="18"/>
              </w:rPr>
              <w:t xml:space="preserve">оединить поводящие водяные трубки к </w:t>
            </w:r>
            <w:r>
              <w:rPr>
                <w:sz w:val="18"/>
                <w:szCs w:val="18"/>
              </w:rPr>
              <w:lastRenderedPageBreak/>
              <w:t>трехходовому клапану, снять трехходовой клапан. Установить новый трехходовой клапан, присоединить подводящие водяные трубки к трехходовому клапану. Открыть краны для заполнения систем горячего водоснабжения и отопления в</w:t>
            </w:r>
            <w:r>
              <w:rPr>
                <w:sz w:val="18"/>
                <w:szCs w:val="18"/>
              </w:rPr>
              <w:t>одой.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w:t>
            </w:r>
            <w:r>
              <w:rPr>
                <w:sz w:val="18"/>
                <w:szCs w:val="18"/>
              </w:rPr>
              <w:t xml:space="preserve">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158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и регулировка комбинированной газовой арматуры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Снять переднюю крышку котла. </w:t>
            </w:r>
            <w:r>
              <w:rPr>
                <w:sz w:val="18"/>
                <w:szCs w:val="18"/>
              </w:rPr>
              <w:t>Открыть крышку панели, отсоединить газоподводящую трубку к газовому редуктору, снять и установить редуктор. Присоединить газоподводящую трубку к газовому редуктору. Подключить котел к электроэнергии. Произвести настройку предела давления в модуляторе. Пров</w:t>
            </w:r>
            <w:r>
              <w:rPr>
                <w:sz w:val="18"/>
                <w:szCs w:val="18"/>
              </w:rPr>
              <w:t>ерить герметичность резьбовых соединений мыльной эмульсией (прибором), наличие тяги в дымоходах и вентканалах. Установить переднюю панель котла. Пустить котел. Проинструктировать абонента о безопасном пользовании газом в быту. Сделать запись в эксплуатацио</w:t>
            </w:r>
            <w:r>
              <w:rPr>
                <w:sz w:val="18"/>
                <w:szCs w:val="18"/>
              </w:rPr>
              <w:t xml:space="preserve">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газовой комбинированной арматуры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Отсоединить газопровод от ГКА, заменить прокладку к ГКА. Подсоединить га</w:t>
            </w:r>
            <w:r>
              <w:rPr>
                <w:sz w:val="18"/>
                <w:szCs w:val="18"/>
              </w:rPr>
              <w:t xml:space="preserve">зопровод к ГКА. Открыть газовую арматуру. Проверить герметичность резьбовых соединений мыльной эмульсией </w:t>
            </w:r>
            <w:r>
              <w:rPr>
                <w:sz w:val="18"/>
                <w:szCs w:val="18"/>
              </w:rPr>
              <w:lastRenderedPageBreak/>
              <w:t>(прибором), наличие тяги в дымоходах и вентканалах. Провести пробный пуск котла. Установить переднюю панель котла. Пустить котел. Проинструктировать аб</w:t>
            </w:r>
            <w:r>
              <w:rPr>
                <w:sz w:val="18"/>
                <w:szCs w:val="18"/>
              </w:rPr>
              <w:t xml:space="preserve">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160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прокладки водяной части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w:t>
            </w:r>
            <w:r>
              <w:rPr>
                <w:sz w:val="18"/>
                <w:szCs w:val="18"/>
              </w:rPr>
              <w:t xml:space="preserve"> на вход и выход воды систем горячего водоснабжения и отопления. Слить воду из теплообменника через сбросной клапан. Снять переднюю панель котла, заменить прокладки водяной части котла. Открыть краны систем горячего водоснабжения и отопления, заполнить вод</w:t>
            </w:r>
            <w:r>
              <w:rPr>
                <w:sz w:val="18"/>
                <w:szCs w:val="18"/>
              </w:rPr>
              <w:t xml:space="preserve">ой.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w:t>
            </w:r>
            <w:r>
              <w:rPr>
                <w:sz w:val="18"/>
                <w:szCs w:val="18"/>
              </w:rPr>
              <w:t xml:space="preserve">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161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Регулировка газовой комбинированной арматуры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крышку котла. Подсоединит</w:t>
            </w:r>
            <w:r>
              <w:rPr>
                <w:sz w:val="18"/>
                <w:szCs w:val="18"/>
              </w:rPr>
              <w:t>ь манометр к ГКА (входному штуцеру ГКА), открыть запорную арматуру. Проверить давление газа на ГКА (по графику), закрыть газовую арматуру перед ГКА. Отсоединить манометр от входного штуцера ГКА, подсоединить манометр к штуцеру выходного давления газа с ГКА</w:t>
            </w:r>
            <w:r>
              <w:rPr>
                <w:sz w:val="18"/>
                <w:szCs w:val="18"/>
              </w:rPr>
              <w:t xml:space="preserve"> на горелку. Открыть газовую арматуру перед ГКА. Подключить котел к электропитанию, провести пробный пуск котла. Настроить максимальную и минимальную мощность котла. Настроить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стартовую мощность котла. Выключить котел, отключить электропитан</w:t>
            </w:r>
            <w:r>
              <w:rPr>
                <w:sz w:val="18"/>
                <w:szCs w:val="18"/>
              </w:rPr>
              <w:t>ие котла. Отключить запорную арматуру по газу, отсоединить манометр от выходного штуцера ГКА. Выключить запорную арматуру по газу. Проверить герметичность резьбовых соединений мыльной эмульсией (прибором), наличие тяги в дымоходах и вентканалах. Установить</w:t>
            </w:r>
            <w:r>
              <w:rPr>
                <w:sz w:val="18"/>
                <w:szCs w:val="18"/>
              </w:rPr>
              <w:t xml:space="preserve">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162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Регулировка давления газа в котле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w:t>
            </w:r>
            <w:r>
              <w:rPr>
                <w:sz w:val="18"/>
                <w:szCs w:val="18"/>
              </w:rPr>
              <w:t>лу. Отключить котел от электроэнергии. Снять переднюю панель котла, вывернуть резьбовые заглушки наконечников газовой арматуры. Установить манометр на наконечники газовой арматуры. Открыть газовый кран на опуске, проверить герметичность соединений обмылива</w:t>
            </w:r>
            <w:r>
              <w:rPr>
                <w:sz w:val="18"/>
                <w:szCs w:val="18"/>
              </w:rPr>
              <w:t xml:space="preserve">нием. Снять крышку газовой арматуры, винтом настройки минимума установить минимальное давление газа, согласно паспортных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данных завода-изготовителя, контролируя давление манометром. Винтом настройки максимума установить максимальное давление</w:t>
            </w:r>
            <w:r>
              <w:rPr>
                <w:sz w:val="18"/>
                <w:szCs w:val="18"/>
              </w:rPr>
              <w:t xml:space="preserve"> газа согласно паспортных данных завода-изготовителя, контролируя давление манометром. Установить крышку газовой арматуры. Перекрыть кран на опуске, снять манометр. Завернуть резьбовые заглушки наконечников газовой арматуры. Проверить герметичность резьбов</w:t>
            </w:r>
            <w:r>
              <w:rPr>
                <w:sz w:val="18"/>
                <w:szCs w:val="18"/>
              </w:rPr>
              <w:t xml:space="preserve">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w:t>
            </w:r>
            <w:r>
              <w:rPr>
                <w:sz w:val="18"/>
                <w:szCs w:val="18"/>
              </w:rPr>
              <w:lastRenderedPageBreak/>
              <w:t>абонента о безопасном пользовании газом в быту. Сделать запись в эксплуатац</w:t>
            </w:r>
            <w:r>
              <w:rPr>
                <w:sz w:val="18"/>
                <w:szCs w:val="18"/>
              </w:rPr>
              <w:t xml:space="preserve">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163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Устранение засора в подводке к запальнику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краны на вход и выход воды систем горячего водоснабжения и отопления. Снять пе</w:t>
            </w:r>
            <w:r>
              <w:rPr>
                <w:sz w:val="18"/>
                <w:szCs w:val="18"/>
              </w:rPr>
              <w:t>реднюю панель котла. Отсоединить подводку (газа) к запальнику, устранить засор. Установить подводку на место к запальной горелке. Открыть запорную арматуру перед котлом. Проверить герметичность резьбовых соединений мыльной эмульсией (прибором), наличия тяг</w:t>
            </w:r>
            <w:r>
              <w:rPr>
                <w:sz w:val="18"/>
                <w:szCs w:val="18"/>
              </w:rPr>
              <w:t xml:space="preserve">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термопары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Отсоединить термопару от запальной горелки и от ГКА, заменить термопару и подсоединить к запальной горелке и ГКА. Проверит</w:t>
            </w:r>
            <w:r>
              <w:rPr>
                <w:sz w:val="18"/>
                <w:szCs w:val="18"/>
              </w:rPr>
              <w:t>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w:t>
            </w:r>
            <w:r>
              <w:rPr>
                <w:sz w:val="18"/>
                <w:szCs w:val="18"/>
              </w:rPr>
              <w:t xml:space="preserve">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датчика контроля тяги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Отсоединить неисправный датчик, произве</w:t>
            </w:r>
            <w:r>
              <w:rPr>
                <w:sz w:val="18"/>
                <w:szCs w:val="18"/>
              </w:rPr>
              <w:t xml:space="preserve">сти замену датчика </w:t>
            </w:r>
            <w:r>
              <w:rPr>
                <w:sz w:val="18"/>
                <w:szCs w:val="18"/>
              </w:rPr>
              <w:lastRenderedPageBreak/>
              <w:t>на новый (исправный).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w:t>
            </w:r>
            <w:r>
              <w:rPr>
                <w:sz w:val="18"/>
                <w:szCs w:val="18"/>
              </w:rPr>
              <w:t xml:space="preserve">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166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датчика перегрева котла (накладного)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w:t>
            </w:r>
            <w:r>
              <w:rPr>
                <w:sz w:val="18"/>
                <w:szCs w:val="18"/>
              </w:rPr>
              <w:t>ь переднюю панель котла. Отсоединить датчик от радиатора котла и электропроводов котла, произвести замену неисправного датчика. Подсоединить датчик к радиатору котла и электропроводам котла. Проверить герметичность резьбовых соединений мыльной эмульсией (п</w:t>
            </w:r>
            <w:r>
              <w:rPr>
                <w:sz w:val="18"/>
                <w:szCs w:val="18"/>
              </w:rPr>
              <w:t>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w:t>
            </w:r>
            <w:r>
              <w:rPr>
                <w:sz w:val="18"/>
                <w:szCs w:val="18"/>
              </w:rPr>
              <w:t xml:space="preserve">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167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датчика перегрева котла (погружного)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водоснабжения и отопления перед котлом. Слить воду из котла через сбросно</w:t>
            </w:r>
            <w:r>
              <w:rPr>
                <w:sz w:val="18"/>
                <w:szCs w:val="18"/>
              </w:rPr>
              <w:t xml:space="preserve">й клапан. Снять переднюю панель котла. Отсоединить датчик от электропроводов.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Выкрутить датчик из радиатора котла, произвести замену датчика на исправный. Подключить датчик к электропроводам. Открыть краны систем горячего водоснабжения и от</w:t>
            </w:r>
            <w:r>
              <w:rPr>
                <w:sz w:val="18"/>
                <w:szCs w:val="18"/>
              </w:rPr>
              <w:t xml:space="preserve">опления. Проверить герметичность резьбовых соединений мыльной эмульсией (прибором), наличие тяги в дымоходах и </w:t>
            </w:r>
            <w:r>
              <w:rPr>
                <w:sz w:val="18"/>
                <w:szCs w:val="18"/>
              </w:rPr>
              <w:lastRenderedPageBreak/>
              <w:t>вентканалах. Провести пробный пуск котла. Установить переднюю панель котла. Пустить котел. Проинструктировать абонента о безопасном пользовании г</w:t>
            </w:r>
            <w:r>
              <w:rPr>
                <w:sz w:val="18"/>
                <w:szCs w:val="18"/>
              </w:rPr>
              <w:t xml:space="preserve">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168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пьезорозжига котла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кран на опуске к котлу. Отключить котел от электроэнергии. Снять переднюю панель котла. Отсоединить пьезорозжиг котла от </w:t>
            </w:r>
            <w:r>
              <w:rPr>
                <w:sz w:val="18"/>
                <w:szCs w:val="18"/>
              </w:rPr>
              <w:t>соединительных частей, произвести замену пьезорозжига котла. Подсоединить пьезорозжиг к соединительным частям. Проверить герметичность резьбовых соединений мыльной эмульсией (прибором), наличие тяги в дымоходах и вентканалах. Провести пробный пуск котла. У</w:t>
            </w:r>
            <w:r>
              <w:rPr>
                <w:sz w:val="18"/>
                <w:szCs w:val="18"/>
              </w:rPr>
              <w:t xml:space="preserve">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электронной платы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w:t>
            </w:r>
            <w:r>
              <w:rPr>
                <w:sz w:val="18"/>
                <w:szCs w:val="18"/>
              </w:rPr>
              <w:t>ке к котлу. Отключить котел от электроэнергии. Снять переднюю панель котла. Отсоединить соединительные крепежи платы, отсоединить электроштекеры от платы. Заменить плату нужной модификации, подсоединить электроштекеры платы. Закрепить соединительные крепеж</w:t>
            </w:r>
            <w:r>
              <w:rPr>
                <w:sz w:val="18"/>
                <w:szCs w:val="18"/>
              </w:rPr>
              <w:t>и платы, установить электропровода в разъемы.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Проинструктировать абонента о бе</w:t>
            </w:r>
            <w:r>
              <w:rPr>
                <w:sz w:val="18"/>
                <w:szCs w:val="18"/>
              </w:rPr>
              <w:t xml:space="preserve">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170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блока розжига и контроля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w:t>
            </w:r>
            <w:r>
              <w:rPr>
                <w:sz w:val="18"/>
                <w:szCs w:val="18"/>
              </w:rPr>
              <w:t>. Отсоединить блок розжига и контроля отсоединительных частей, произвести замену блока розжига и контроля. Закрепить его к соединительным частям. Проверить герметичность резьбовых соединений мыльной эмульсией (прибором), наличие тяги в дымоходах и венткана</w:t>
            </w:r>
            <w:r>
              <w:rPr>
                <w:sz w:val="18"/>
                <w:szCs w:val="18"/>
              </w:rPr>
              <w:t xml:space="preserve">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термостата контроля</w:t>
            </w:r>
            <w:r>
              <w:rPr>
                <w:sz w:val="18"/>
                <w:szCs w:val="18"/>
              </w:rPr>
              <w:t xml:space="preserve"> тяги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Снять переднюю панель котла. Отсоединить термостат контроля тяги от соединительных частей, от электропроводов и корпуса котла. Произвести замену термостата контроля</w:t>
            </w:r>
            <w:r>
              <w:rPr>
                <w:sz w:val="18"/>
                <w:szCs w:val="18"/>
              </w:rPr>
              <w:t xml:space="preserve"> тяги, подсоединить его к электропроводам и корпусу котла.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w:t>
            </w:r>
            <w:r>
              <w:rPr>
                <w:sz w:val="18"/>
                <w:szCs w:val="18"/>
              </w:rPr>
              <w:t xml:space="preserve">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Монтаж насоса системы отопления с электрическими соединениями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Подготовить насос к монтажу. Сварить резьбо</w:t>
            </w:r>
            <w:r>
              <w:rPr>
                <w:sz w:val="18"/>
                <w:szCs w:val="18"/>
              </w:rPr>
              <w:t xml:space="preserve">вые соединения труб по размерам насоса. Смонтировать насос. Заполнить систему отопления, проверить герметичность соединений. Подключить электрический провод от котла к насосу. Включить котел, проверить работу насоса. Проинструктировать </w:t>
            </w:r>
            <w:r>
              <w:rPr>
                <w:sz w:val="18"/>
                <w:szCs w:val="18"/>
              </w:rPr>
              <w:lastRenderedPageBreak/>
              <w:t>абонента о безопасно</w:t>
            </w:r>
            <w:r>
              <w:rPr>
                <w:sz w:val="18"/>
                <w:szCs w:val="18"/>
              </w:rPr>
              <w:t xml:space="preserve">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3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173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насоса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Закрыть краны на вход и выход воды систем горячего во</w:t>
            </w:r>
            <w:r>
              <w:rPr>
                <w:sz w:val="18"/>
                <w:szCs w:val="18"/>
              </w:rPr>
              <w:t>доснабжения и отопления. Слить воду из котла. Снять переднюю панель котла. Снять крышку с клеммной коробки циркуляционного насоса и отключить его от электропитания, вынуть предохранительный клапан, снять пружины на гибкие трубки, расширительный бак, реле д</w:t>
            </w:r>
            <w:r>
              <w:rPr>
                <w:sz w:val="18"/>
                <w:szCs w:val="18"/>
              </w:rPr>
              <w:t xml:space="preserve">авления, манометр.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Привинтить крепежные винты насос-рамы и гайку на трубке заливки воды, снять крепежную пружину тройника. Закрепить крепежную пружину тройника, поставить переходники, привинтить крепежные винты насос-рамы и гайку на трубке з</w:t>
            </w:r>
            <w:r>
              <w:rPr>
                <w:sz w:val="18"/>
                <w:szCs w:val="18"/>
              </w:rPr>
              <w:t>аливки воды. Поставить гибкие трубки на насос и к расширительному баку, поставить реле давления воды и манометр, поставить предохранительный клапан на насос. Проверить герметичность резьбовых соединений мыльной эмульсией (прибором), наличие тяги в дымохода</w:t>
            </w:r>
            <w:r>
              <w:rPr>
                <w:sz w:val="18"/>
                <w:szCs w:val="18"/>
              </w:rPr>
              <w:t xml:space="preserve">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Установка дополнител</w:t>
            </w:r>
            <w:r>
              <w:rPr>
                <w:sz w:val="18"/>
                <w:szCs w:val="18"/>
              </w:rPr>
              <w:t xml:space="preserve">ьного насоса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Отключить котел от сети и перекрыть газ на опуске. Снять защитный кожух. Слить воду из котла, закрыть подачу воды на котёл. Установить циркуляционный насос. Открыть подачу воды в котёл, заполнить котел водой. Проверить </w:t>
            </w:r>
            <w:r>
              <w:rPr>
                <w:sz w:val="18"/>
                <w:szCs w:val="18"/>
              </w:rPr>
              <w:lastRenderedPageBreak/>
              <w:t>резьбовые соединен</w:t>
            </w:r>
            <w:r>
              <w:rPr>
                <w:sz w:val="18"/>
                <w:szCs w:val="18"/>
              </w:rPr>
              <w:t xml:space="preserve">ия на герметичность. Надеть защитный кожух. Включить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175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и чистка насоса </w:t>
            </w: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Закрыть газовый </w:t>
            </w:r>
            <w:r>
              <w:rPr>
                <w:sz w:val="18"/>
                <w:szCs w:val="18"/>
              </w:rPr>
              <w:t>кран на опуске к котлу. Отключить котел от электроэнергии. Закрыть краны на вход и выход воды систем горячего водоснабжения и отопления. Слить воду из котла. Снять переднюю панель котла. Снять крышку с клеммной коробки циркуляционного насоса и отключить ег</w:t>
            </w:r>
            <w:r>
              <w:rPr>
                <w:sz w:val="18"/>
                <w:szCs w:val="18"/>
              </w:rPr>
              <w:t>о от электропитания, вынуть предохранительный клапан. Снять пружины на гибкие трубки, расширительный бак, реле давления, манометр, привинтить крепежные винты насос-рамы и гайку на трубке заливки воды. Снять крепежную пружину тройника. Закрепить крепежную п</w:t>
            </w:r>
            <w:r>
              <w:rPr>
                <w:sz w:val="18"/>
                <w:szCs w:val="18"/>
              </w:rPr>
              <w:t xml:space="preserve">ружину тройника, поставить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переходники. Привинтить крепежные винты насос-рамы и гайку на трубке заливки воды, поставить гибкие трубки на насос и к расширительному баку. Поставить реле давления воды и манометр. Поставить предохранительный клапа</w:t>
            </w:r>
            <w:r>
              <w:rPr>
                <w:sz w:val="18"/>
                <w:szCs w:val="18"/>
              </w:rPr>
              <w:t>н на насос. Открыть краны систем горячего водоснабжения и отопления.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w:t>
            </w:r>
            <w:r>
              <w:rPr>
                <w:sz w:val="18"/>
                <w:szCs w:val="18"/>
              </w:rPr>
              <w:t xml:space="preserve">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176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катушки соленоида </w:t>
            </w:r>
          </w:p>
        </w:tc>
        <w:tc>
          <w:tcPr>
            <w:tcW w:w="9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w:t>
            </w:r>
            <w:r>
              <w:rPr>
                <w:sz w:val="18"/>
                <w:szCs w:val="18"/>
              </w:rPr>
              <w:t xml:space="preserve">. Снять переднюю панель </w:t>
            </w:r>
            <w:r>
              <w:rPr>
                <w:sz w:val="18"/>
                <w:szCs w:val="18"/>
              </w:rPr>
              <w:lastRenderedPageBreak/>
              <w:t>котла. Отвинтить крепежные болты катушки соленоида, извлечь катушку соленоида из котла. Произвести её замену. Поставить катушку в котел, привинтить крепежные болты катушки соленоида. Проверить герметичность резьбовых соединений мыль</w:t>
            </w:r>
            <w:r>
              <w:rPr>
                <w:sz w:val="18"/>
                <w:szCs w:val="18"/>
              </w:rPr>
              <w:t>ной эмульсией (прибором), наличия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эксплуатационную документаци</w:t>
            </w:r>
            <w:r>
              <w:rPr>
                <w:sz w:val="18"/>
                <w:szCs w:val="18"/>
              </w:rPr>
              <w:t xml:space="preserve">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177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электропанели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Снять переднюю панель котла. Отсоединить электропанель, произвести замену панели, закрепить. Проверить герметичнос</w:t>
            </w:r>
            <w:r>
              <w:rPr>
                <w:sz w:val="18"/>
                <w:szCs w:val="18"/>
              </w:rPr>
              <w:t xml:space="preserve">ть резьбовых соединений мыльной эмульсией (прибором), наличие тяги в дымоходах и вентканалах. Провести пробный пуск котла. Установить переднюю панель котла. Пустить котел. Проинструктировать абонента о безопасном пользовании газом в быту. Сделать запись в </w:t>
            </w:r>
            <w:r>
              <w:rPr>
                <w:sz w:val="18"/>
                <w:szCs w:val="18"/>
              </w:rPr>
              <w:t xml:space="preserve">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178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проточного, напорного выключателя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Произвести закрытие кранов на вход и выход воды систем горячего водос</w:t>
            </w:r>
            <w:r>
              <w:rPr>
                <w:sz w:val="18"/>
                <w:szCs w:val="18"/>
              </w:rPr>
              <w:t xml:space="preserve">набжения и отопления. Слить теплоноситель из котла. Снять переднюю панель котла. Снять клеммы с выключателя, вывернуть болты крепления, выкрутить выключатель из патрубка отопительной воды. Произвести замену выключателя на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исправный. Прикрепить</w:t>
            </w:r>
            <w:r>
              <w:rPr>
                <w:sz w:val="18"/>
                <w:szCs w:val="18"/>
              </w:rPr>
              <w:t xml:space="preserve"> выключатель болтами, поставить клеммы. Открыть краны систем горячего водоснабжения и отопления. </w:t>
            </w:r>
            <w:r>
              <w:rPr>
                <w:sz w:val="18"/>
                <w:szCs w:val="18"/>
              </w:rPr>
              <w:lastRenderedPageBreak/>
              <w:t>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w:t>
            </w:r>
            <w:r>
              <w:rPr>
                <w:sz w:val="18"/>
                <w:szCs w:val="18"/>
              </w:rPr>
              <w:t xml:space="preserve">днюю панель котла.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179 </w:t>
            </w:r>
          </w:p>
        </w:tc>
        <w:tc>
          <w:tcPr>
            <w:tcW w:w="21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расширительного бака </w:t>
            </w:r>
          </w:p>
        </w:tc>
        <w:tc>
          <w:tcPr>
            <w:tcW w:w="99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w:t>
            </w:r>
            <w:r>
              <w:rPr>
                <w:sz w:val="18"/>
                <w:szCs w:val="18"/>
              </w:rPr>
              <w:t>ть котел от электроэнергии. Произвести закрытие кранов на вход и выход воды систем горячего водоснабжения и отопления. Слить воду из котла. Снять переднюю панель котла. Отвинтить винты, снять верхнюю поперечину и гибкую трубку к расширительному баку. Отвин</w:t>
            </w:r>
            <w:r>
              <w:rPr>
                <w:sz w:val="18"/>
                <w:szCs w:val="18"/>
              </w:rPr>
              <w:t xml:space="preserve">тить гайку, которая крепит расширительный бак к нижней поперечине, снять бак. Заменить бак на исправный. Прикрепить расширительный бак к нижней поперечине. Прикрепить верхнюю поперечину и гибкую </w:t>
            </w:r>
          </w:p>
        </w:tc>
        <w:tc>
          <w:tcPr>
            <w:tcW w:w="1800"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single" w:sz="6" w:space="0" w:color="auto"/>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трубку к расширительному баку котла. Открыть </w:t>
            </w:r>
            <w:r>
              <w:rPr>
                <w:sz w:val="18"/>
                <w:szCs w:val="18"/>
              </w:rPr>
              <w:t>краны систем горячего водоснабжения и отопления.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w:t>
            </w:r>
            <w:r>
              <w:rPr>
                <w:sz w:val="18"/>
                <w:szCs w:val="18"/>
              </w:rPr>
              <w:t xml:space="preserve">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180 </w:t>
            </w:r>
          </w:p>
        </w:tc>
        <w:tc>
          <w:tcPr>
            <w:tcW w:w="21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воздушного вентиля </w:t>
            </w:r>
          </w:p>
        </w:tc>
        <w:tc>
          <w:tcPr>
            <w:tcW w:w="99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Произвести за</w:t>
            </w:r>
            <w:r>
              <w:rPr>
                <w:sz w:val="18"/>
                <w:szCs w:val="18"/>
              </w:rPr>
              <w:t xml:space="preserve">крытие кранов на вход и выход воды </w:t>
            </w:r>
            <w:r>
              <w:rPr>
                <w:sz w:val="18"/>
                <w:szCs w:val="18"/>
              </w:rPr>
              <w:lastRenderedPageBreak/>
              <w:t>систем горячего водоснабжения и отопления. Слить воду из котла. Снять переднюю панель котла. Вывернуть болты крепления вентиля, произвести замену на исправный. Открыть краны систем горячего водоснабжения и отопления. Пров</w:t>
            </w:r>
            <w:r>
              <w:rPr>
                <w:sz w:val="18"/>
                <w:szCs w:val="18"/>
              </w:rPr>
              <w:t xml:space="preserve">ерить условия работы котла,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w:t>
            </w:r>
            <w:r>
              <w:rPr>
                <w:sz w:val="18"/>
                <w:szCs w:val="18"/>
              </w:rPr>
              <w:t xml:space="preserve">пользовании газом в быту. Сделать запись в эксплуатационную документацию (при ее наличии). </w:t>
            </w:r>
          </w:p>
        </w:tc>
        <w:tc>
          <w:tcPr>
            <w:tcW w:w="18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181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магниевого электрода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Отсоединить провод электрода от ге</w:t>
            </w:r>
            <w:r>
              <w:rPr>
                <w:sz w:val="18"/>
                <w:szCs w:val="18"/>
              </w:rPr>
              <w:t xml:space="preserve">нератора, отвинтить крепежный винт держателя электрода и заменить на исправный (новый). Присоединить провод электрода к генератору. Проверить герметичность резьбовых соединений мыльной эмульсией (прибором), наличие тяги в дымоходах и вентканалах. Провести </w:t>
            </w:r>
            <w:r>
              <w:rPr>
                <w:sz w:val="18"/>
                <w:szCs w:val="18"/>
              </w:rPr>
              <w:t xml:space="preserve">пробный пуск котла. Установить переднюю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Контроль за состоянием магниевого электрода </w:t>
            </w:r>
            <w:r>
              <w:rPr>
                <w:sz w:val="18"/>
                <w:szCs w:val="18"/>
              </w:rPr>
              <w:t xml:space="preserve">бойлера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 для подхода холодной воды, снять переднюю панель бойлера. Вскрыть верхний кожух бойлера, вынуть магнитный анод; установить кожух бойлера; открыть п</w:t>
            </w:r>
            <w:r>
              <w:rPr>
                <w:sz w:val="18"/>
                <w:szCs w:val="18"/>
              </w:rPr>
              <w:t xml:space="preserve">одачу холодной воды. Проверить герметичность резьбовых соединений мыльной эмульсией (прибором), наличие тяги в дымоходах и </w:t>
            </w:r>
            <w:r>
              <w:rPr>
                <w:sz w:val="18"/>
                <w:szCs w:val="18"/>
              </w:rPr>
              <w:lastRenderedPageBreak/>
              <w:t>вентканалах. Провести пробный пуск котла. Установить переднюю панель. Пустить котел. Проинструктировать абонента о безопасном пользов</w:t>
            </w:r>
            <w:r>
              <w:rPr>
                <w:sz w:val="18"/>
                <w:szCs w:val="18"/>
              </w:rPr>
              <w:t xml:space="preserve">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183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отопительной трубки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w:t>
            </w:r>
            <w:r>
              <w:rPr>
                <w:sz w:val="18"/>
                <w:szCs w:val="18"/>
              </w:rPr>
              <w:t>ния и отопления перед котлом. Слить воду из котла через сбросной клапан. Снять переднюю панель котла. Отсоединить отопительную трубку котла, произвести замену на исправную. Открыть краны систем горячего водоснабжения и отопления. Проверить резьбовые соедин</w:t>
            </w:r>
            <w:r>
              <w:rPr>
                <w:sz w:val="18"/>
                <w:szCs w:val="18"/>
              </w:rPr>
              <w:t>ения на герметичность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 в быту. Сделать запись в эксплуат</w:t>
            </w:r>
            <w:r>
              <w:rPr>
                <w:sz w:val="18"/>
                <w:szCs w:val="18"/>
              </w:rPr>
              <w:t xml:space="preserve">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184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сбросного предохранительного клапана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водоснабжения и отопления перед котло</w:t>
            </w:r>
            <w:r>
              <w:rPr>
                <w:sz w:val="18"/>
                <w:szCs w:val="18"/>
              </w:rPr>
              <w:t xml:space="preserve">м. Слить воду из котла через сбросной клапан. Снять переднюю панель котла. Отсоединить предохранительный клапан от насоса, байпаса и от ввода отопительной воды. Снять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предохранительный клапан, произвести замену клапана. Присоединить насос, б</w:t>
            </w:r>
            <w:r>
              <w:rPr>
                <w:sz w:val="18"/>
                <w:szCs w:val="18"/>
              </w:rPr>
              <w:t xml:space="preserve">айпас и вход отопительной воды. Открыть краны систем горячего водоснабжения и отопления. Проверить резьбовые соединения на герметичность мыльной эмульсией (прибором), наличие тяги в дымоходах и </w:t>
            </w:r>
            <w:r>
              <w:rPr>
                <w:sz w:val="18"/>
                <w:szCs w:val="18"/>
              </w:rPr>
              <w:lastRenderedPageBreak/>
              <w:t xml:space="preserve">вентканалах. Провести пробный пуск котла. Установить переднюю </w:t>
            </w:r>
            <w:r>
              <w:rPr>
                <w:sz w:val="18"/>
                <w:szCs w:val="18"/>
              </w:rPr>
              <w:t xml:space="preserve">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185 </w:t>
            </w:r>
          </w:p>
        </w:tc>
        <w:tc>
          <w:tcPr>
            <w:tcW w:w="21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воздуховыводящего клапана </w:t>
            </w:r>
          </w:p>
        </w:tc>
        <w:tc>
          <w:tcPr>
            <w:tcW w:w="99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w:t>
            </w:r>
            <w:r>
              <w:rPr>
                <w:sz w:val="18"/>
                <w:szCs w:val="18"/>
              </w:rPr>
              <w:t xml:space="preserve">ь котел от электроэнергии. Перекрыть краны систем горячего водоснабжения и отопления перед котлом. Слить воду из котла через сбросной клапан. Снять переднюю панель котла. Отсоединить воздуховыводящий клапан котла, произвести его замену на исправный. </w:t>
            </w:r>
          </w:p>
        </w:tc>
        <w:tc>
          <w:tcPr>
            <w:tcW w:w="1800"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nil"/>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Открыть краны систем горячего водоснабжения и отопления. Проверить герметичность резьбовых соединений мыльной эмульсией (прибором), наличие тяги в дымоходах и вентканалах. Провести пробный пуск котла. Установить переднюю панель. Пустить котел. Про</w:t>
            </w:r>
            <w:r>
              <w:rPr>
                <w:sz w:val="18"/>
                <w:szCs w:val="18"/>
              </w:rPr>
              <w:t xml:space="preserve">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Контроль и настройка давления азота в мембранном расширительном баке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Отключить котел от электропитания. Дать кот</w:t>
            </w:r>
            <w:r>
              <w:rPr>
                <w:sz w:val="18"/>
                <w:szCs w:val="18"/>
              </w:rPr>
              <w:t>лу остыть до + 40 градусов, замерить давление в расширительном баке автоматическим манометром (если давление ниже, то докачать). Пустить котел. Проинструктировать абонента о безопасном пользовании газом в быту. Сделать запись в эксплуатационную документаци</w:t>
            </w:r>
            <w:r>
              <w:rPr>
                <w:sz w:val="18"/>
                <w:szCs w:val="18"/>
              </w:rPr>
              <w:t xml:space="preserve">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Прочистка сетки фильтра на обратной линии отопления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водоснабжения и отопления перед котлом. Слить вод</w:t>
            </w:r>
            <w:r>
              <w:rPr>
                <w:sz w:val="18"/>
                <w:szCs w:val="18"/>
              </w:rPr>
              <w:t xml:space="preserve">у из котла через сбросной клапан. Снять </w:t>
            </w:r>
            <w:r>
              <w:rPr>
                <w:sz w:val="18"/>
                <w:szCs w:val="18"/>
              </w:rPr>
              <w:lastRenderedPageBreak/>
              <w:t>переднюю панель котла. Отсоединить водяной фильтр котла, разобрать водяной фильтр, вынуть сетку и промыть. Собрать водяной фильтр. Установить водяной фильтр на котел. Открыть краны систем горячего водоснабжения и ото</w:t>
            </w:r>
            <w:r>
              <w:rPr>
                <w:sz w:val="18"/>
                <w:szCs w:val="18"/>
              </w:rPr>
              <w:t>пления. Проверить резьбовые соединения на герметичность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w:t>
            </w:r>
            <w:r>
              <w:rPr>
                <w:sz w:val="18"/>
                <w:szCs w:val="18"/>
              </w:rPr>
              <w:t xml:space="preserve">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188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сенсора протока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водоснабжения и отоплени</w:t>
            </w:r>
            <w:r>
              <w:rPr>
                <w:sz w:val="18"/>
                <w:szCs w:val="18"/>
              </w:rPr>
              <w:t xml:space="preserve">я перед котлом. Открутить две накидные гайки, снять сенсор протока. Разобрать сенсор, удалить известковые отложения, проверить целостность сенсора. Собрать сенсор протока, установив новые прокладки. Открыть краны систем горячего водоснабжения и отопления. </w:t>
            </w:r>
            <w:r>
              <w:rPr>
                <w:sz w:val="18"/>
                <w:szCs w:val="18"/>
              </w:rPr>
              <w:t>Проверить резьбовые соединения на герметичность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 в быту.</w:t>
            </w:r>
            <w:r>
              <w:rPr>
                <w:sz w:val="18"/>
                <w:szCs w:val="18"/>
              </w:rPr>
              <w:t xml:space="preserve">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водяного фильтра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перед котлом на опуске, отключить котел от электроэнергии. Перекрыть краны систем горячего водоснабжения и отопления перед к</w:t>
            </w:r>
            <w:r>
              <w:rPr>
                <w:sz w:val="18"/>
                <w:szCs w:val="18"/>
              </w:rPr>
              <w:t xml:space="preserve">отлом. Снять переднюю панель котла. Отсоединить водяной фильтр от котла, разобрать водяной фильтр, вынуть </w:t>
            </w:r>
            <w:r>
              <w:rPr>
                <w:sz w:val="18"/>
                <w:szCs w:val="18"/>
              </w:rPr>
              <w:lastRenderedPageBreak/>
              <w:t>сетку и промыть. Собрать водяной фильтр, присоединить к котлу. Открыть краны систем горячего водоснабжения и отопления. Проверить резьбовые соединения</w:t>
            </w:r>
            <w:r>
              <w:rPr>
                <w:sz w:val="18"/>
                <w:szCs w:val="18"/>
              </w:rPr>
              <w:t xml:space="preserve"> на герметичность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 в быту. Сделать запись в эксплуатацио</w:t>
            </w:r>
            <w:r>
              <w:rPr>
                <w:sz w:val="18"/>
                <w:szCs w:val="18"/>
              </w:rPr>
              <w:t xml:space="preserve">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190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электрода розжига и ионизации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Снять панель камеры сгорания, отсоединить питающие прово</w:t>
            </w:r>
            <w:r>
              <w:rPr>
                <w:sz w:val="18"/>
                <w:szCs w:val="18"/>
              </w:rPr>
              <w:t>да. Снять электрод розжига и ионизации, заменить на исправный электрод, присоединить питающие провода. Присоединить панель камеры сгорания к котлу. Проверить герметичность резьбовых соединений мыльной эмульсией (прибором), наличие тяги в дымоходах и вентка</w:t>
            </w:r>
            <w:r>
              <w:rPr>
                <w:sz w:val="18"/>
                <w:szCs w:val="18"/>
              </w:rPr>
              <w:t xml:space="preserve">налах. Провести пробный пуск котла. Установить переднюю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платы розжига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w:t>
            </w:r>
            <w:r>
              <w:rPr>
                <w:sz w:val="18"/>
                <w:szCs w:val="18"/>
              </w:rPr>
              <w:t xml:space="preserve">акрыть газовый кран на опуске к котлу. Отключить котел от электроэнергии. Снять переднюю панель котла. Отсоединить разъемы, подходящие к плате, снять плату розжига. Заменить плату на исправную, соединив разъемы, подходящие к плате. Проверить герметичность </w:t>
            </w:r>
            <w:r>
              <w:rPr>
                <w:sz w:val="18"/>
                <w:szCs w:val="18"/>
              </w:rPr>
              <w:t xml:space="preserve">резьбовых соединений мыльной эмульсией (прибором), наличие тяги в дымоходах и вентканалах. Провести пробный пуск котла. </w:t>
            </w:r>
            <w:r>
              <w:rPr>
                <w:sz w:val="18"/>
                <w:szCs w:val="18"/>
              </w:rPr>
              <w:lastRenderedPageBreak/>
              <w:t>Установить переднюю панель. Пустить котел. Проинструктировать абонента о безопасном пользовании газом в быту. Сделать запись в эксплуата</w:t>
            </w:r>
            <w:r>
              <w:rPr>
                <w:sz w:val="18"/>
                <w:szCs w:val="18"/>
              </w:rPr>
              <w:t xml:space="preserve">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192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Регулировка положения электродов розжига и ионизации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Закрыть газовый кран на опуске к котлу. Отключить котел от электроэнергии. Снять переднюю панель котла. Снять панель камеры сгорания, произве</w:t>
            </w:r>
            <w:r>
              <w:rPr>
                <w:sz w:val="18"/>
                <w:szCs w:val="18"/>
              </w:rPr>
              <w:t xml:space="preserve">сти регулировку положения электродов розжига и ионизации при помощи щупа. Присоединить панель камеры сгорания к котлу. Проверить герметичность резьбовых соединений мыльной эмульсией (прибором), наличие тяги в дымоходах и вентканалах. Провести пробный пуск </w:t>
            </w:r>
            <w:r>
              <w:rPr>
                <w:sz w:val="18"/>
                <w:szCs w:val="18"/>
              </w:rPr>
              <w:t xml:space="preserve">котла. Установить переднюю панель. Пустить котел.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крана (обратного клапана) системы отопления ГВС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ш</w:t>
            </w:r>
            <w:r>
              <w:rPr>
                <w:sz w:val="18"/>
                <w:szCs w:val="18"/>
              </w:rPr>
              <w:t xml:space="preserve">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Подготовить кран (обратного клапана) к монтажу. Остановить котел и дождаться охлаждения воды системы отопления. Отключить котел от электросети. Слить воду из системы отопления. Демонтировать неисправный кран (обратный клапан). Смонтировать новый кран (</w:t>
            </w:r>
            <w:r>
              <w:rPr>
                <w:sz w:val="18"/>
                <w:szCs w:val="18"/>
              </w:rPr>
              <w:t>обратный клапан). Заполнить систему отопления (или ГВС), проверить герметичность соединений. Включить котел, проверить работу и настройку параметров. Проинструктировать абонента о безопасном пользовании газом в быту. Сделать запись в эксплуатационную докум</w:t>
            </w:r>
            <w:r>
              <w:rPr>
                <w:sz w:val="18"/>
                <w:szCs w:val="18"/>
              </w:rPr>
              <w:t xml:space="preserve">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Слив системы отопления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Остановить котел и дождаться охлаждения воды системы отопления. Отключить котел от газовой сети и электросетей. </w:t>
            </w:r>
            <w:r>
              <w:rPr>
                <w:sz w:val="18"/>
                <w:szCs w:val="18"/>
              </w:rPr>
              <w:lastRenderedPageBreak/>
              <w:t>Подключить шланг к сливному штуцеру системы отопления с закреплением хом</w:t>
            </w:r>
            <w:r>
              <w:rPr>
                <w:sz w:val="18"/>
                <w:szCs w:val="18"/>
              </w:rPr>
              <w:t xml:space="preserve">утом. Слить воду из системы отопления в канализацию. Отключить шланг от сливного штуцера системы отопления.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195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Заполнение системы отопления водой (из водопровода или насосом)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Подключить шланг к штуцеру заполнения и подпитки системы отопления с закреплением хомутом. Подключить шланг к насосу типа "Малыш" с закреплением хомутом. Заполнить систему отопления из </w:t>
            </w:r>
            <w:r>
              <w:rPr>
                <w:sz w:val="18"/>
                <w:szCs w:val="18"/>
              </w:rPr>
              <w:t>ёмкости с водой при помощи насоса с постоянным контролем давления воды в системе. Произвести контроль давления азота в расширительном баке мембранного типа. Отключить шланг от сливного штуцера системы отопления. Проинструктировать абонента о безопасном пол</w:t>
            </w:r>
            <w:r>
              <w:rPr>
                <w:sz w:val="18"/>
                <w:szCs w:val="18"/>
              </w:rPr>
              <w:t xml:space="preserve">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Заполнение воздухом расширительного бака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Закрыть газовый кран на опуске к котлу. Отключить котел от электроэнергии. Снять переднюю панель котла</w:t>
            </w:r>
            <w:r>
              <w:rPr>
                <w:sz w:val="18"/>
                <w:szCs w:val="18"/>
              </w:rPr>
              <w:t xml:space="preserve">. Перекрыть краны систем горячего водоснабжения и отопления перед котлом. Слить воду из котла через сбросной клапан. Заполнить насосом расширительный бак до 15 Бар. Открыть краны систем горячего водоснабжения и отопления. Проверить резьбовые соединения на </w:t>
            </w:r>
            <w:r>
              <w:rPr>
                <w:sz w:val="18"/>
                <w:szCs w:val="18"/>
              </w:rPr>
              <w:t xml:space="preserve">герметичность мыльной эмульсией (прибором), наличие тяги в дымоходах и вентканалах. Провести пробный пуск котла. Установить переднюю панель. Пустить котел. Проинструктировать абонента о безопасном пользовании газом в быту. Сделать запись в </w:t>
            </w:r>
            <w:r>
              <w:rPr>
                <w:sz w:val="18"/>
                <w:szCs w:val="18"/>
              </w:rPr>
              <w:lastRenderedPageBreak/>
              <w:t>эксплуатационную</w:t>
            </w:r>
            <w:r>
              <w:rPr>
                <w:sz w:val="18"/>
                <w:szCs w:val="18"/>
              </w:rPr>
              <w:t xml:space="preserve">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197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батарей в датчике температуры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Выключить котел. Открепить датчик температуры от настенного держателя. Вскрыть датчик, произвести замену батареек. Установить датчик в настенный держатель. Произвес</w:t>
            </w:r>
            <w:r>
              <w:rPr>
                <w:sz w:val="18"/>
                <w:szCs w:val="18"/>
              </w:rPr>
              <w:t xml:space="preserve">ти запуск котла. Произвести настройку датчика.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запальника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w:t>
            </w:r>
            <w:r>
              <w:rPr>
                <w:sz w:val="18"/>
                <w:szCs w:val="18"/>
              </w:rPr>
              <w:t>ске перед прибором. Снять горелку. Снять старый запальник с горелки и установить новый. Установить горелку в печь. Проверить герметичность соединений. Пустить газ, проверить работу прибора. Проинструктировать абонента о безопасном пользовании газом в быту.</w:t>
            </w:r>
            <w:r>
              <w:rPr>
                <w:sz w:val="18"/>
                <w:szCs w:val="18"/>
              </w:rPr>
              <w:t xml:space="preserve">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199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ЭМК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отсоединить термопару и трубку запальника. Снять старый и подсоединить новый ЭМК. Присоединить термо</w:t>
            </w:r>
            <w:r>
              <w:rPr>
                <w:sz w:val="18"/>
                <w:szCs w:val="18"/>
              </w:rPr>
              <w:t xml:space="preserve">пару и трубку запальника. Пустить газ,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1,02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пружины ЭМК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w:t>
            </w:r>
            <w:r>
              <w:rPr>
                <w:sz w:val="18"/>
                <w:szCs w:val="18"/>
              </w:rPr>
              <w:t>ерекрыть кран на опуске перед прибором.Снять крышку клапана. Вынуть старую и поставить новую пружину. Установить крышку клапана. Пустить газ, проверить работу прибора. Проинструктировать абонента о безопасном пользовании газом в быту. Сделать запись в эксп</w:t>
            </w:r>
            <w:r>
              <w:rPr>
                <w:sz w:val="18"/>
                <w:szCs w:val="18"/>
              </w:rPr>
              <w:t xml:space="preserve">луатационную документацию (при ее </w:t>
            </w:r>
            <w:r>
              <w:rPr>
                <w:sz w:val="18"/>
                <w:szCs w:val="18"/>
              </w:rPr>
              <w:lastRenderedPageBreak/>
              <w:t xml:space="preserve">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201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мембраны ЭМК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Разобрать клапан. Снять старую и поставить новую мембрану. Собрать клапан. Пустить газ, проверить работу прибора</w:t>
            </w:r>
            <w:r>
              <w:rPr>
                <w:sz w:val="18"/>
                <w:szCs w:val="18"/>
              </w:rPr>
              <w:t xml:space="preserve">.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0,66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Чистка сопел коллектора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Демонтировать горе</w:t>
            </w:r>
            <w:r>
              <w:rPr>
                <w:sz w:val="18"/>
                <w:szCs w:val="18"/>
              </w:rPr>
              <w:t>лку. Отсоединить коллектор, прочистить сопла горелки от сажи. Установить коллектор на место. Проверить герметичность соединений. Пустить газ, проверить работу прибора. Проинструктировать абонента о безопасном пользовании газом в быту. Сделать запись в эксп</w:t>
            </w:r>
            <w:r>
              <w:rPr>
                <w:sz w:val="18"/>
                <w:szCs w:val="18"/>
              </w:rPr>
              <w:t xml:space="preserve">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Очистка от сажи отопительной печи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прибором. Демонтировать горелку. Очистить топку печи от сажи. Установить горелку. Проверить герметичность соединений. Пусти</w:t>
            </w:r>
            <w:r>
              <w:rPr>
                <w:sz w:val="18"/>
                <w:szCs w:val="18"/>
              </w:rPr>
              <w:t xml:space="preserve">ть газ,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термопары автоматики безопасности печной горелки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w:t>
            </w:r>
            <w:r>
              <w:rPr>
                <w:sz w:val="18"/>
                <w:szCs w:val="18"/>
              </w:rPr>
              <w:t xml:space="preserve">ран на опуске перед прибором. Отсоединить старую и установить новую термопару. Пустить газ, проверить работу прибора.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0,78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газовой печной горелки (без изменения подводки)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Перекрыть кран на опуске перед прибором. Снять старую и установить новую горелку. Проверить </w:t>
            </w:r>
            <w:r>
              <w:rPr>
                <w:sz w:val="18"/>
                <w:szCs w:val="18"/>
              </w:rPr>
              <w:lastRenderedPageBreak/>
              <w:t>герметичность соединений. Пустить газ, проверить работу горелки, отрегулировать горение газ</w:t>
            </w:r>
            <w:r>
              <w:rPr>
                <w:sz w:val="18"/>
                <w:szCs w:val="18"/>
              </w:rPr>
              <w:t xml:space="preserve">а. Проинструктировать абонента о безопасном пользовании газом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1,38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10"/>
        <w:gridCol w:w="2100"/>
        <w:gridCol w:w="990"/>
        <w:gridCol w:w="2505"/>
        <w:gridCol w:w="1800"/>
        <w:gridCol w:w="1095"/>
      </w:tblGrid>
      <w:tr w:rsidR="00000000">
        <w:tblPrEx>
          <w:tblCellMar>
            <w:top w:w="0" w:type="dxa"/>
            <w:bottom w:w="0" w:type="dxa"/>
          </w:tblCellMar>
        </w:tblPrEx>
        <w:tc>
          <w:tcPr>
            <w:tcW w:w="81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1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250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c>
          <w:tcPr>
            <w:tcW w:w="1095" w:type="dxa"/>
            <w:tcBorders>
              <w:top w:val="nil"/>
              <w:left w:val="nil"/>
              <w:bottom w:val="nil"/>
              <w:right w:val="nil"/>
            </w:tcBorders>
            <w:tcMar>
              <w:top w:w="114" w:type="dxa"/>
              <w:left w:w="28" w:type="dxa"/>
              <w:bottom w:w="114" w:type="dxa"/>
              <w:right w:w="28" w:type="dxa"/>
            </w:tcMar>
          </w:tcPr>
          <w:p w:rsidR="00000000" w:rsidRDefault="00B14688">
            <w:pPr>
              <w:widowControl w:val="0"/>
              <w:autoSpaceDE w:val="0"/>
              <w:autoSpaceDN w:val="0"/>
              <w:adjustRightInd w:val="0"/>
              <w:spacing w:after="0" w:line="240" w:lineRule="auto"/>
              <w:rPr>
                <w:rFonts w:ascii="Arial, sans-serif" w:hAnsi="Arial, sans-serif"/>
                <w:sz w:val="24"/>
                <w:szCs w:val="24"/>
              </w:rPr>
            </w:pPr>
          </w:p>
        </w:tc>
      </w:tr>
      <w:tr w:rsidR="00000000">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b/>
                <w:bCs/>
                <w:sz w:val="18"/>
                <w:szCs w:val="18"/>
              </w:rPr>
              <w:t>Прочие работы</w:t>
            </w:r>
            <w:r>
              <w:rPr>
                <w:sz w:val="18"/>
                <w:szCs w:val="18"/>
              </w:rPr>
              <w:t xml:space="preserve">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газового крана на газопроводе диаметром до 32 мм (включительно)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Разобрать резьбовое соединение. Снять старый и поставить новый кран. Собрать резьбовое соединение. Провести контрольную опрессовку. Уведомить абонентов о п</w:t>
            </w:r>
            <w:r>
              <w:rPr>
                <w:sz w:val="18"/>
                <w:szCs w:val="18"/>
              </w:rPr>
              <w:t xml:space="preserve">уске газа. Произвести продувку и пуск газа. Проверить герметичность соединений.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слесарь по эксплуатации и ремонту внутридомового газового оборудования 5 разряда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Замена газовог</w:t>
            </w:r>
            <w:r>
              <w:rPr>
                <w:sz w:val="18"/>
                <w:szCs w:val="18"/>
              </w:rPr>
              <w:t xml:space="preserve">о крана на газопроводе диаметром 40-50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Разобрать резьбовое соединение. Снять старый и поставить новый кран. Собрать резьбовое соединение. Провести конт</w:t>
            </w:r>
            <w:r>
              <w:rPr>
                <w:sz w:val="18"/>
                <w:szCs w:val="18"/>
              </w:rPr>
              <w:t xml:space="preserve">рольную опрессовку. Уведомить абонентов о пуске газа. Произвести продувку и пуск газа. Проверить герметичность соединений.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208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сгона внутреннего газопровода диаметром </w:t>
            </w:r>
            <w:r>
              <w:rPr>
                <w:sz w:val="18"/>
                <w:szCs w:val="18"/>
              </w:rPr>
              <w:t xml:space="preserve">до 25 мм (включительно)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Разобрать резьбовое соединение. Снять старый и поставить новый сгон. Собрать резьбовое соединение. Провести контрольную опрессовку</w:t>
            </w:r>
            <w:r>
              <w:rPr>
                <w:sz w:val="18"/>
                <w:szCs w:val="18"/>
              </w:rPr>
              <w:t xml:space="preserve">. Уведомить абонентов о пуске газа. Произвести </w:t>
            </w:r>
            <w:r>
              <w:rPr>
                <w:sz w:val="18"/>
                <w:szCs w:val="18"/>
              </w:rPr>
              <w:lastRenderedPageBreak/>
              <w:t xml:space="preserve">продувку и пуск газа. Проверить герметичность соединений.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0,94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209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сгона внутреннего газопровода диаметром свыше 25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Уведомить абонентов об отключении газа. Отключить газоснабжение и сбросить избыточное давление. Разобрать резьбовое соединение. Снять старый и поставить новый сгон. Собрать резьбовое соединение. Провести контрольную опрессовку. Уведомить абонентов о пуске </w:t>
            </w:r>
            <w:r>
              <w:rPr>
                <w:sz w:val="18"/>
                <w:szCs w:val="18"/>
              </w:rPr>
              <w:t xml:space="preserve">газа. Произвести продувку и пуск газа. Проверить герметичность соединений.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Продувка и пуск газа во внутренний газопровод административного, общественного здания непроизвод</w:t>
            </w:r>
            <w:r>
              <w:rPr>
                <w:sz w:val="18"/>
                <w:szCs w:val="18"/>
              </w:rPr>
              <w:t xml:space="preserve">ственного назначения после отключения от газоснабжения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Продувка и пуск дворового (подземного, надземного) газопровода к жилому дому после отключения от газоснабжения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Подключение газового прибора со снятием</w:t>
            </w:r>
            <w:r>
              <w:rPr>
                <w:sz w:val="18"/>
                <w:szCs w:val="18"/>
              </w:rPr>
              <w:t xml:space="preserve"> заглушки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Проверить положение крана на опуске перед прибором (должен быть установлен в положении "закрыто"). Снять заглушку. Подключить газовый прибор к газопроводу. Пустить газ, продуть газом газопровод, зажечь горелки прибора, отрегулировать горени</w:t>
            </w:r>
            <w:r>
              <w:rPr>
                <w:sz w:val="18"/>
                <w:szCs w:val="18"/>
              </w:rPr>
              <w:t>е газа. Проверить герметичность соединений. При подключении проточного водонагревателя или отопительного аппарата проверить работу автоматики и дымового канала. Проинструктировать абонента о безопасном пользовании газом в быту. Оформить наряд. Проинструкти</w:t>
            </w:r>
            <w:r>
              <w:rPr>
                <w:sz w:val="18"/>
                <w:szCs w:val="18"/>
              </w:rPr>
              <w:t xml:space="preserve">ровать абонента о безопасном пользовании газом в быту. Сделать запись в эксплуатационную документацию (при ее </w:t>
            </w:r>
            <w:r>
              <w:rPr>
                <w:sz w:val="18"/>
                <w:szCs w:val="18"/>
              </w:rPr>
              <w:lastRenderedPageBreak/>
              <w:t xml:space="preserve">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213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Отключение и подключение газового прибора без отсоединения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Проверить положение крана на опуске перед прибором. П</w:t>
            </w:r>
            <w:r>
              <w:rPr>
                <w:sz w:val="18"/>
                <w:szCs w:val="18"/>
              </w:rPr>
              <w:t xml:space="preserve">ри отключении закрыть и опломбировать кран, при подключении снять пломбу и открыть кран. Пустить газ, проверить герметичность соединений и работоспособность прибора. Отрегулировать горение газа. Проинструктировать абонента о безопасном пользовании газом в </w:t>
            </w:r>
            <w:r>
              <w:rPr>
                <w:sz w:val="18"/>
                <w:szCs w:val="18"/>
              </w:rPr>
              <w:t xml:space="preserve">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Притирка газового крана диаметром до 20 мм (включительно)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w:t>
            </w:r>
            <w:r>
              <w:rPr>
                <w:sz w:val="18"/>
                <w:szCs w:val="18"/>
              </w:rPr>
              <w:t xml:space="preserve">ь кран, произвести притирку крана. Собрать кран. Провести контрольную опрессовку. Уведомить абонентов о пуске газа. Произвести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1,46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Притирка газового кра</w:t>
            </w:r>
            <w:r>
              <w:rPr>
                <w:sz w:val="18"/>
                <w:szCs w:val="18"/>
              </w:rPr>
              <w:t xml:space="preserve">на диаметром 25-40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Разобрать кран, произвести притирку крана. Собрать кран. Провести контрольную опрессовку. Уведомить абонентов о пуске газа. Произвес</w:t>
            </w:r>
            <w:r>
              <w:rPr>
                <w:sz w:val="18"/>
                <w:szCs w:val="18"/>
              </w:rPr>
              <w:t xml:space="preserve">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1,69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216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Притирка газового крана диаметром 50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w:t>
            </w:r>
            <w:r>
              <w:rPr>
                <w:sz w:val="18"/>
                <w:szCs w:val="18"/>
              </w:rPr>
              <w:t xml:space="preserve">обрать кран, произвести притирку крана. Собрать кран. Провести контрольную опрессовку. Уведомить абонентов о пуске газа. Произвести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1,85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217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Смазка газового </w:t>
            </w:r>
            <w:r>
              <w:rPr>
                <w:sz w:val="18"/>
                <w:szCs w:val="18"/>
              </w:rPr>
              <w:t xml:space="preserve">крана диаметром до 20 мм (включительно)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Уведомить абонентов об отключении газа. Отключить газоснабжение и сбросить избыточное давление. Разобрать кран, произвести притирку крана. Собрать кран. Провести контрольную </w:t>
            </w:r>
            <w:r>
              <w:rPr>
                <w:sz w:val="18"/>
                <w:szCs w:val="18"/>
              </w:rPr>
              <w:lastRenderedPageBreak/>
              <w:t>опрессовку. Уведомить абонентов о пу</w:t>
            </w:r>
            <w:r>
              <w:rPr>
                <w:sz w:val="18"/>
                <w:szCs w:val="18"/>
              </w:rPr>
              <w:t xml:space="preserve">ске газа. Произвести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0,17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218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Смазка газового крана диаметром 25-40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w:t>
            </w:r>
            <w:r>
              <w:rPr>
                <w:sz w:val="18"/>
                <w:szCs w:val="18"/>
              </w:rPr>
              <w:t xml:space="preserve">очное давление. Разобрать кран, произвести притирку крана. Собрать кран. Провести контрольную опрессовку. Уведомить абонентов о пуске газа. Произвести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0,22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21</w:t>
            </w:r>
            <w:r>
              <w:rPr>
                <w:sz w:val="18"/>
                <w:szCs w:val="18"/>
              </w:rPr>
              <w:t xml:space="preserve">9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Смазка газового крана диаметром 50 мм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Уведомить абонентов об отключении газа. Отключить газоснабжение и сбросить избыточное давление. Разобрать кран, произвести притирку крана. Собрать кран. Провести контрольную опрессовку. Уведомить абонентов о п</w:t>
            </w:r>
            <w:r>
              <w:rPr>
                <w:sz w:val="18"/>
                <w:szCs w:val="18"/>
              </w:rPr>
              <w:t xml:space="preserve">уске газа. Произвести продувку и пуск газа. Проинструктировать абонентов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220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Обследование газового прибора на его пригодность к эксплуатации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Провести внешний осмотр газового прибора. Проверить услов</w:t>
            </w:r>
            <w:r>
              <w:rPr>
                <w:sz w:val="18"/>
                <w:szCs w:val="18"/>
              </w:rPr>
              <w:t>ия работы газового прибора, наличие стабилизатора напряжения, заземления, фильтров воды. Проверить герметичность резьбовых соединений мыльной эмульсией (прибором), наличие тяги в дымоходах и вентканалах. Выявить неисправность. По результатам обследования с</w:t>
            </w:r>
            <w:r>
              <w:rPr>
                <w:sz w:val="18"/>
                <w:szCs w:val="18"/>
              </w:rPr>
              <w:t xml:space="preserve">оставить акт пригодности к дальнейшей эксплуатации. Предложить абоненту перечень ремонтных работ согласно действующего прейскуранта цен. Проинструктировать абонента о безопасном пользовании газом в быту. Сделать запись в эксплуатационную документацию (при </w:t>
            </w:r>
            <w:r>
              <w:rPr>
                <w:sz w:val="18"/>
                <w:szCs w:val="18"/>
              </w:rPr>
              <w:t xml:space="preserve">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221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Оповещение жильцов и отключение жилых домов на период ремонтных работ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Определить перечень отключаемых жилых домов и способ их отключения от газоснабжения. Оповестить жильцов о дате и времени отключения путем расклейки об</w:t>
            </w:r>
            <w:r>
              <w:rPr>
                <w:sz w:val="18"/>
                <w:szCs w:val="18"/>
              </w:rPr>
              <w:t xml:space="preserve">ъявлений, оповещения по </w:t>
            </w:r>
            <w:r>
              <w:rPr>
                <w:sz w:val="18"/>
                <w:szCs w:val="18"/>
              </w:rPr>
              <w:lastRenderedPageBreak/>
              <w:t>радио или другим способом за трое суток до отключения. В день начала ремонтных работ произвести отключение жилых домов от газоснабжения. По окончании ремонтных работ оповестить жильцов о пуске газа. Произвести продувку газопровода д</w:t>
            </w:r>
            <w:r>
              <w:rPr>
                <w:sz w:val="18"/>
                <w:szCs w:val="18"/>
              </w:rPr>
              <w:t xml:space="preserve">о полного вытеснения воздуха газом. Пустить газ в приборы. Проинструктировать жильцов о безопасном пользовании газом в быту.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0,32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222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Демонтаж бытового счетчика с установкой перемычки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на опуске перед счетчиком. Произвести демо</w:t>
            </w:r>
            <w:r>
              <w:rPr>
                <w:sz w:val="18"/>
                <w:szCs w:val="18"/>
              </w:rPr>
              <w:t xml:space="preserve">нтаж соединительных элементов счетчика и снять счетчик. Установить перемычку. Пустить газ. Проверить герметичность соединений. Оформить наряд.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223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Установка бытового счетчика газа </w:t>
            </w:r>
            <w:r>
              <w:rPr>
                <w:sz w:val="18"/>
                <w:szCs w:val="18"/>
              </w:rPr>
              <w:t xml:space="preserve">после ремонта или поверки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Отключить газоснабжение. Демонтировать перемычку. Подсоединить счетчик к газопроводу. Продуть газопровод. Проверить герметичность соединений. Пустить газ. Проинструктировать абонента о безопасном пользовании газом в быту. Сд</w:t>
            </w:r>
            <w:r>
              <w:rPr>
                <w:sz w:val="18"/>
                <w:szCs w:val="18"/>
              </w:rPr>
              <w:t xml:space="preserve">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224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прибора учета газа (бытового счетчика)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Перекрыть кран перед счетчиком. Провести демонтаж соединительных элементов счетчика и снять счетчик. Произвести монтаж соед</w:t>
            </w:r>
            <w:r>
              <w:rPr>
                <w:sz w:val="18"/>
                <w:szCs w:val="18"/>
              </w:rPr>
              <w:t>инительных элементов счетчика и установить новый счетчик. Открыть кран перед счетчиком и пустить газ в газовые приборы. Проверить герметичность соединений. Оформить наряд и схему на установку счетчика. Проинструктировать абонента о безопасном пользовании г</w:t>
            </w:r>
            <w:r>
              <w:rPr>
                <w:sz w:val="18"/>
                <w:szCs w:val="18"/>
              </w:rPr>
              <w:t xml:space="preserve">азом в быту. Сделать запись в эксплуатационную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1,44 </w:t>
            </w:r>
          </w:p>
        </w:tc>
      </w:tr>
      <w:tr w:rsidR="00000000">
        <w:tblPrEx>
          <w:tblCellMar>
            <w:top w:w="0" w:type="dxa"/>
            <w:bottom w:w="0" w:type="dxa"/>
          </w:tblCellMar>
        </w:tblPrEx>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225 </w:t>
            </w:r>
          </w:p>
        </w:tc>
        <w:tc>
          <w:tcPr>
            <w:tcW w:w="21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Замена элемента питания (литиевой </w:t>
            </w:r>
            <w:r>
              <w:rPr>
                <w:sz w:val="18"/>
                <w:szCs w:val="18"/>
              </w:rPr>
              <w:lastRenderedPageBreak/>
              <w:t xml:space="preserve">батареи) в счетчике со смарт-картой </w:t>
            </w:r>
          </w:p>
        </w:tc>
        <w:tc>
          <w:tcPr>
            <w:tcW w:w="99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шт. </w:t>
            </w:r>
          </w:p>
        </w:tc>
        <w:tc>
          <w:tcPr>
            <w:tcW w:w="250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rPr>
                <w:sz w:val="18"/>
                <w:szCs w:val="18"/>
              </w:rPr>
            </w:pPr>
            <w:r>
              <w:rPr>
                <w:sz w:val="18"/>
                <w:szCs w:val="18"/>
              </w:rPr>
              <w:t xml:space="preserve">Удалить пластиковую пломбу на крышке </w:t>
            </w:r>
            <w:r>
              <w:rPr>
                <w:sz w:val="18"/>
                <w:szCs w:val="18"/>
              </w:rPr>
              <w:lastRenderedPageBreak/>
              <w:t xml:space="preserve">батарейного отсека. Открыть крышку батарейного </w:t>
            </w:r>
            <w:r>
              <w:rPr>
                <w:sz w:val="18"/>
                <w:szCs w:val="18"/>
              </w:rPr>
              <w:t>отсека. Отключить батарею. Перезагрузить систему. Подключить новую батарею. Закрыть крышку батарейного отсека и опломбировать ее. Перезагрузить и настроить систему. Проинструктировать абонента о безопасном пользовании газом в быту. Сделать запись в эксплуа</w:t>
            </w:r>
            <w:r>
              <w:rPr>
                <w:sz w:val="18"/>
                <w:szCs w:val="18"/>
              </w:rPr>
              <w:t xml:space="preserve">тационную документацию (при ее наличии). </w:t>
            </w:r>
          </w:p>
        </w:tc>
        <w:tc>
          <w:tcPr>
            <w:tcW w:w="1800"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lastRenderedPageBreak/>
              <w:t xml:space="preserve">-"- </w:t>
            </w:r>
          </w:p>
        </w:tc>
        <w:tc>
          <w:tcPr>
            <w:tcW w:w="1095" w:type="dxa"/>
            <w:tcBorders>
              <w:top w:val="nil"/>
              <w:left w:val="nil"/>
              <w:bottom w:val="single" w:sz="6" w:space="0" w:color="auto"/>
              <w:right w:val="single" w:sz="6" w:space="0" w:color="auto"/>
            </w:tcBorders>
            <w:tcMar>
              <w:top w:w="114" w:type="dxa"/>
              <w:left w:w="28" w:type="dxa"/>
              <w:bottom w:w="114" w:type="dxa"/>
              <w:right w:w="28" w:type="dxa"/>
            </w:tcMar>
          </w:tcPr>
          <w:p w:rsidR="00000000" w:rsidRDefault="00B14688">
            <w:pPr>
              <w:pStyle w:val="FORMATTEXT"/>
              <w:jc w:val="center"/>
              <w:rPr>
                <w:sz w:val="18"/>
                <w:szCs w:val="18"/>
              </w:rPr>
            </w:pPr>
            <w:r>
              <w:rPr>
                <w:sz w:val="18"/>
                <w:szCs w:val="18"/>
              </w:rPr>
              <w:t xml:space="preserve">0,5 </w:t>
            </w:r>
          </w:p>
        </w:tc>
      </w:tr>
    </w:tbl>
    <w:p w:rsidR="00000000" w:rsidRDefault="00B14688">
      <w:pPr>
        <w:widowControl w:val="0"/>
        <w:autoSpaceDE w:val="0"/>
        <w:autoSpaceDN w:val="0"/>
        <w:adjustRightInd w:val="0"/>
        <w:spacing w:after="0" w:line="240" w:lineRule="auto"/>
        <w:rPr>
          <w:rFonts w:ascii="Arial, sans-serif" w:hAnsi="Arial, sans-serif"/>
          <w:sz w:val="24"/>
          <w:szCs w:val="24"/>
        </w:rPr>
      </w:pPr>
    </w:p>
    <w:p w:rsidR="00000000" w:rsidRDefault="00B14688">
      <w:pPr>
        <w:pStyle w:val="FORMATTEXT"/>
        <w:jc w:val="both"/>
      </w:pPr>
      <w:r>
        <w:t>Электронный текст документа</w:t>
      </w:r>
    </w:p>
    <w:p w:rsidR="00000000" w:rsidRDefault="00B14688">
      <w:pPr>
        <w:pStyle w:val="FORMATTEXT"/>
        <w:jc w:val="both"/>
      </w:pPr>
      <w:r>
        <w:t>подготовлен ЗАО "Кодекс" и сверен по:</w:t>
      </w:r>
    </w:p>
    <w:p w:rsidR="00000000" w:rsidRDefault="00B14688">
      <w:pPr>
        <w:pStyle w:val="FORMATTEXT"/>
        <w:jc w:val="both"/>
      </w:pPr>
      <w:r>
        <w:t xml:space="preserve">рассылка </w:t>
      </w:r>
    </w:p>
    <w:p w:rsidR="00000000" w:rsidRDefault="00B1468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"kodeks://link/d?nd=499071193"\o"’’Об утверждении Методических рекомендаций о правилах расчета стоимости техническо</w:instrText>
      </w:r>
      <w:r>
        <w:rPr>
          <w:rFonts w:ascii="Arial, sans-serif" w:hAnsi="Arial, sans-serif"/>
          <w:sz w:val="24"/>
          <w:szCs w:val="24"/>
        </w:rPr>
        <w:instrText>го обслуживания и ремонта внутридомового и внутриквартирного газового оборудования (представлен на госрегистрацию)’’</w:instrText>
      </w:r>
    </w:p>
    <w:p w:rsidR="00000000" w:rsidRDefault="00B1468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ФСТ России от 27.12.2013 N 269-э/8"</w:instrText>
      </w:r>
      <w:r>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Об утверждении Методических рекомендаций о правилах расчета стоимости технического обслуживания и</w:t>
      </w:r>
      <w:r>
        <w:rPr>
          <w:rFonts w:ascii="Arial, sans-serif" w:hAnsi="Arial, sans-serif"/>
          <w:color w:val="0000FF"/>
          <w:sz w:val="24"/>
          <w:szCs w:val="24"/>
          <w:u w:val="single"/>
        </w:rPr>
        <w:t xml:space="preserve"> ремонта внутридомового и внутриквартирного газового оборудования (представлен на госрегистрацию) (Источник: ИСС "ТЕХЭКСПЕРТ") </w:t>
      </w:r>
      <w:r>
        <w:rPr>
          <w:rFonts w:ascii="Arial, sans-serif" w:hAnsi="Arial, sans-serif"/>
          <w:sz w:val="24"/>
          <w:szCs w:val="24"/>
        </w:rPr>
        <w:fldChar w:fldCharType="end"/>
      </w:r>
    </w:p>
    <w:sectPr w:rsidR="00000000">
      <w:headerReference w:type="default" r:id="rId61"/>
      <w:footerReference w:type="default" r:id="rId62"/>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4688">
      <w:pPr>
        <w:spacing w:after="0" w:line="240" w:lineRule="auto"/>
      </w:pPr>
      <w:r>
        <w:separator/>
      </w:r>
    </w:p>
  </w:endnote>
  <w:endnote w:type="continuationSeparator" w:id="0">
    <w:p w:rsidR="00000000" w:rsidRDefault="00B1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4688">
    <w:pPr>
      <w:pStyle w:val="COLBOTTOM"/>
      <w:pBdr>
        <w:top w:val="single" w:sz="4" w:space="1" w:color="auto"/>
      </w:pBdr>
      <w:jc w:val="right"/>
    </w:pPr>
    <w:r>
      <w:rPr>
        <w:rFonts w:cs="Arial, sans-serif"/>
      </w:rPr>
      <w:t xml:space="preserve">Документ представлен на госрегистрацию. См. ярлык </w:t>
    </w:r>
    <w:r>
      <w:rPr>
        <w:rFonts w:cs="Arial, sans-serif"/>
      </w:rPr>
      <w:t>"Примечания"</w:t>
    </w:r>
  </w:p>
  <w:p w:rsidR="00000000" w:rsidRDefault="00B14688">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4688">
      <w:pPr>
        <w:spacing w:after="0" w:line="240" w:lineRule="auto"/>
      </w:pPr>
      <w:r>
        <w:separator/>
      </w:r>
    </w:p>
  </w:footnote>
  <w:footnote w:type="continuationSeparator" w:id="0">
    <w:p w:rsidR="00000000" w:rsidRDefault="00B1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4688">
    <w:pPr>
      <w:pStyle w:val="COLTOP"/>
      <w:rPr>
        <w:rFonts w:cs="Arial, sans-serif"/>
      </w:rPr>
    </w:pPr>
    <w:r>
      <w:rPr>
        <w:rFonts w:cs="Arial, sans-serif"/>
      </w:rPr>
      <w:t>Об утверждении Методических рекомендаций о правилах расчет</w:t>
    </w:r>
    <w:r>
      <w:rPr>
        <w:rFonts w:cs="Arial, sans-serif"/>
      </w:rPr>
      <w:t>а стоимости технического обслуживания и ремонта внутридомового и внутриквартирного газового оборудования (представлен на госрегистрацию)</w:t>
    </w:r>
  </w:p>
  <w:p w:rsidR="00000000" w:rsidRDefault="00B14688">
    <w:pPr>
      <w:pStyle w:val="COLTOP"/>
    </w:pPr>
    <w:r>
      <w:rPr>
        <w:rFonts w:cs="Arial, sans-serif"/>
        <w:i/>
        <w:iCs/>
      </w:rPr>
      <w:t>Приказ ФСТ России от 27.12.2013 N 269-э/8</w:t>
    </w:r>
  </w:p>
  <w:p w:rsidR="00000000" w:rsidRDefault="00B14688">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88"/>
    <w:rsid w:val="00B1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109</Pages>
  <Words>28533</Words>
  <Characters>162644</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 </vt:lpstr>
    </vt:vector>
  </TitlesOfParts>
  <Company/>
  <LinksUpToDate>false</LinksUpToDate>
  <CharactersWithSpaces>190796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 (представлен на госрегистрацию)</dc:title>
  <dc:creator>Большаков Александр Алексеевич</dc:creator>
  <cp:lastModifiedBy>Большаков Александр Алексеевич</cp:lastModifiedBy>
  <cp:revision>2</cp:revision>
  <dcterms:created xsi:type="dcterms:W3CDTF">2022-04-13T12:36:00Z</dcterms:created>
  <dcterms:modified xsi:type="dcterms:W3CDTF">2022-04-13T12:36:00Z</dcterms:modified>
</cp:coreProperties>
</file>