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4942" w:type="dxa"/>
        <w:tblInd w:w="9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988"/>
        <w:gridCol w:w="3970"/>
        <w:gridCol w:w="7983"/>
      </w:tblGrid>
      <w:tr>
        <w:tblPrEx/>
        <w:trPr>
          <w:trHeight w:val="276"/>
        </w:trPr>
        <w:tc>
          <w:tcPr>
            <w:gridSpan w:val="3"/>
            <w:tcBorders>
              <w:bottom w:val="single" w:color="000000" w:sz="4" w:space="0"/>
            </w:tcBorders>
            <w:tcW w:w="14941" w:type="dxa"/>
            <w:textDirection w:val="lrTb"/>
            <w:noWrap w:val="false"/>
          </w:tcPr>
          <w:p>
            <w:pPr>
              <w:pStyle w:val="820"/>
              <w:jc w:val="center"/>
              <w:spacing w:before="0" w:after="0" w:line="240" w:lineRule="auto"/>
              <w:rPr>
                <w:i/>
                <w:iCs/>
                <w:sz w:val="38"/>
                <w:szCs w:val="38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sz w:val="38"/>
                <w:szCs w:val="38"/>
                <w:u w:val="single"/>
                <w:lang w:val="ru-RU" w:eastAsia="ru-RU" w:bidi="ar-SA"/>
              </w:rPr>
              <w:t xml:space="preserve">Центры приема абонентов</w:t>
            </w:r>
            <w:r>
              <w:rPr>
                <w:i/>
                <w:iCs/>
                <w:sz w:val="38"/>
                <w:szCs w:val="38"/>
                <w:u w:val="single"/>
              </w:rPr>
            </w:r>
            <w:r>
              <w:rPr>
                <w:i/>
                <w:iCs/>
                <w:sz w:val="38"/>
                <w:szCs w:val="38"/>
                <w:u w:val="single"/>
              </w:rPr>
            </w:r>
          </w:p>
          <w:p>
            <w:pPr>
              <w:pStyle w:val="82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30"/>
                <w:szCs w:val="3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30"/>
                <w:szCs w:val="30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30"/>
                <w:szCs w:val="30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30"/>
                <w:szCs w:val="30"/>
                <w:lang w:val="ru-RU" w:eastAsia="ru-RU" w:bidi="ar-SA"/>
              </w:rPr>
            </w:r>
          </w:p>
          <w:p>
            <w:pPr>
              <w:pStyle w:val="82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30"/>
                <w:szCs w:val="30"/>
                <w:lang w:val="ru-RU" w:eastAsia="ru-RU" w:bidi="ar-SA"/>
              </w:rPr>
            </w:pPr>
            <w:r/>
            <w:hyperlink r:id="rId9" w:tooltip="http://www.novoblgaz.ru/88002503104/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000000"/>
                  <w:sz w:val="30"/>
                  <w:szCs w:val="30"/>
                  <w:lang w:val="ru-RU" w:eastAsia="ru-RU" w:bidi="ar-SA"/>
                </w:rPr>
                <w:t xml:space="preserve">Единый номер телефона  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30"/>
                <w:szCs w:val="30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30"/>
                <w:szCs w:val="30"/>
                <w:lang w:val="ru-RU" w:eastAsia="ru-RU" w:bidi="ar-SA"/>
              </w:rPr>
            </w:r>
          </w:p>
          <w:p>
            <w:pPr>
              <w:pStyle w:val="82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30"/>
                <w:szCs w:val="30"/>
                <w:lang w:val="ru-RU" w:eastAsia="ru-RU" w:bidi="ar-SA"/>
              </w:rPr>
            </w:pPr>
            <w:r/>
            <w:hyperlink r:id="rId10" w:tooltip="http://www.novoblgaz.ru/88002503104/" w:history="1">
              <w:r>
                <w:rPr>
                  <w:rStyle w:val="854"/>
                  <w:rFonts w:ascii="als hauss;sans-serif" w:hAnsi="als hauss;sans-serif" w:eastAsia="Times New Roman" w:cs="Times New Roman"/>
                  <w:b/>
                  <w:bCs/>
                  <w:i w:val="0"/>
                  <w:caps w:val="0"/>
                  <w:smallCaps w:val="0"/>
                  <w:strike w:val="0"/>
                  <w:color w:val="007ac2"/>
                  <w:spacing w:val="0"/>
                  <w:sz w:val="30"/>
                  <w:szCs w:val="30"/>
                  <w:u w:val="none"/>
                  <w:shd w:val="clear" w:color="auto" w:fill="auto"/>
                  <w:lang w:val="ru-RU" w:eastAsia="ru-RU" w:bidi="ar-SA"/>
                </w:rPr>
                <w:t xml:space="preserve">8 800 250 31 04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30"/>
                <w:szCs w:val="30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30"/>
                <w:szCs w:val="30"/>
                <w:lang w:val="ru-RU" w:eastAsia="ru-RU" w:bidi="ar-SA"/>
              </w:rPr>
            </w:r>
          </w:p>
          <w:p>
            <w:pPr>
              <w:pStyle w:val="82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30"/>
                <w:szCs w:val="3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30"/>
                <w:szCs w:val="30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30"/>
                <w:szCs w:val="30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30"/>
                <w:szCs w:val="30"/>
                <w:lang w:val="ru-RU" w:eastAsia="ru-RU" w:bidi="ar-SA"/>
              </w:rPr>
            </w:r>
          </w:p>
          <w:p>
            <w:pPr>
              <w:pStyle w:val="82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30"/>
                <w:szCs w:val="3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caps w:val="0"/>
                <w:smallCaps w:val="0"/>
                <w:color w:val="000000"/>
                <w:spacing w:val="0"/>
                <w:sz w:val="30"/>
                <w:szCs w:val="30"/>
                <w:lang w:val="ru-RU" w:eastAsia="ru-RU" w:bidi="ar-SA"/>
              </w:rPr>
              <w:t xml:space="preserve">Аварийная служба</w:t>
              <w:br/>
            </w:r>
            <w:r>
              <w:rPr>
                <w:rFonts w:ascii="als hauss;sans-serif" w:hAnsi="als hauss;sans-serif" w:eastAsia="Times New Roman" w:cs="Times New Roman"/>
                <w:b/>
                <w:bCs/>
                <w:i w:val="0"/>
                <w:caps w:val="0"/>
                <w:smallCaps w:val="0"/>
                <w:strike w:val="0"/>
                <w:color w:val="007ac2"/>
                <w:spacing w:val="0"/>
                <w:sz w:val="30"/>
                <w:szCs w:val="30"/>
                <w:u w:val="none"/>
                <w:shd w:val="clear" w:color="auto" w:fill="auto"/>
                <w:lang w:val="ru-RU" w:eastAsia="ru-RU" w:bidi="ar-SA"/>
              </w:rPr>
              <w:t xml:space="preserve">04 , 104 -для всех сотовых операторов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30"/>
                <w:szCs w:val="30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30"/>
                <w:szCs w:val="30"/>
                <w:lang w:val="ru-RU" w:eastAsia="ru-RU" w:bidi="ar-SA"/>
              </w:rPr>
            </w:r>
          </w:p>
          <w:p>
            <w:pPr>
              <w:pStyle w:val="820"/>
              <w:ind w:left="0" w:right="0" w:firstLine="0"/>
              <w:spacing w:before="225" w:after="0" w:line="240" w:lineRule="auto"/>
              <w:widowControl/>
            </w:pPr>
            <w:r>
              <w:rPr>
                <w:rFonts w:ascii="als hauss;sans-serif" w:hAnsi="als hauss;sans-serif"/>
                <w:b w:val="0"/>
                <w:i w:val="0"/>
                <w:caps w:val="0"/>
                <w:smallCaps w:val="0"/>
                <w:color w:val="a1a1a1"/>
                <w:spacing w:val="0"/>
                <w:sz w:val="20"/>
              </w:rPr>
              <w:t xml:space="preserve">Го</w:t>
            </w:r>
            <w:r/>
          </w:p>
          <w:p>
            <w:pPr>
              <w:pStyle w:val="82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30"/>
                <w:szCs w:val="3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30"/>
                <w:szCs w:val="30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30"/>
                <w:szCs w:val="30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30"/>
                <w:szCs w:val="30"/>
                <w:lang w:val="ru-RU" w:eastAsia="ru-RU" w:bidi="ar-SA"/>
              </w:rPr>
            </w:r>
          </w:p>
          <w:p>
            <w:pPr>
              <w:pStyle w:val="82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30"/>
                <w:szCs w:val="3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30"/>
                <w:szCs w:val="30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30"/>
                <w:szCs w:val="30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30"/>
                <w:szCs w:val="30"/>
                <w:lang w:val="ru-RU" w:eastAsia="ru-RU" w:bidi="ar-SA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2988" w:type="dxa"/>
            <w:textDirection w:val="lrTb"/>
            <w:noWrap w:val="false"/>
          </w:tcPr>
          <w:p>
            <w:pPr>
              <w:pStyle w:val="82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57200" cy="457200"/>
                      <wp:effectExtent l="0" t="0" r="0" b="0"/>
                      <wp:docPr id="1" name="Рисунок 9" descr="Картинки по запросу пиктограмма город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Рисунок 9" descr="Картинки по запросу пиктограмма город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57200" cy="4572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6.00pt;height:36.00pt;mso-wrap-distance-left:0.00pt;mso-wrap-distance-top:0.00pt;mso-wrap-distance-right:0.00pt;mso-wrap-distance-bottom:0.00pt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3970" w:type="dxa"/>
            <w:vAlign w:val="bottom"/>
            <w:textDirection w:val="lrTb"/>
            <w:noWrap w:val="false"/>
          </w:tcPr>
          <w:p>
            <w:pPr>
              <w:pStyle w:val="82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          </w:t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23875" cy="457200"/>
                      <wp:effectExtent l="0" t="0" r="0" b="0"/>
                      <wp:docPr id="2" name="Рисунок 6" descr="Картинки по запросу пиктограмма карта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Рисунок 6" descr="Картинки по запросу пиктограмма карта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23875" cy="4572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41.25pt;height:36.00pt;mso-wrap-distance-left:0.00pt;mso-wrap-distance-top:0.00pt;mso-wrap-distance-right:0.00pt;mso-wrap-distance-bottom:0.00pt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04800" cy="304800"/>
                      <wp:effectExtent l="0" t="0" r="0" b="0"/>
                      <wp:docPr id="3" name="AutoShape 7" descr="Картинки по запросу пиктограмма карта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04920" cy="3049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2" o:spid="_x0000_s2" o:spt="1" type="#_x0000_t1" style="width:24.00pt;height:24.00pt;mso-wrap-distance-left:0.00pt;mso-wrap-distance-top:0.00pt;mso-wrap-distance-right:0.00pt;mso-wrap-distance-bottom:0.00pt;visibility:visible;" filled="f" stroked="f" strokeweight="0.00pt"/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7983" w:type="dxa"/>
            <w:vAlign w:val="bottom"/>
            <w:textDirection w:val="lrTb"/>
            <w:noWrap w:val="false"/>
          </w:tcPr>
          <w:p>
            <w:pPr>
              <w:pStyle w:val="82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47675" cy="447675"/>
                      <wp:effectExtent l="0" t="0" r="0" b="0"/>
                      <wp:docPr id="4" name="Рисунок 3" descr="Картинки по запросу пиктограмма режим работы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Рисунок 3" descr="Картинки по запросу пиктограмма режим работы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47675" cy="4476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35.25pt;height:35.25pt;mso-wrap-distance-left:0.00pt;mso-wrap-distance-top:0.00pt;mso-wrap-distance-right:0.00pt;mso-wrap-distance-bottom:0.0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2988" w:type="dxa"/>
            <w:textDirection w:val="lrTb"/>
            <w:noWrap w:val="false"/>
          </w:tcPr>
          <w:p>
            <w:pPr>
              <w:pStyle w:val="82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Style w:val="82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highlight w:val="none"/>
                <w:lang w:val="ru-RU" w:eastAsia="ru-RU" w:bidi="ar-SA"/>
              </w:rPr>
              <w:t xml:space="preserve">Валдай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3970" w:type="dxa"/>
            <w:vAlign w:val="bottom"/>
            <w:textDirection w:val="lrTb"/>
            <w:noWrap w:val="false"/>
          </w:tcPr>
          <w:p>
            <w:pPr>
              <w:pStyle w:val="82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  <w:t xml:space="preserve">пр. Васильева д.25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Style w:val="82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7983" w:type="dxa"/>
            <w:vAlign w:val="bottom"/>
            <w:textDirection w:val="lrTb"/>
            <w:noWrap w:val="false"/>
          </w:tcPr>
          <w:p>
            <w:pPr>
              <w:pStyle w:val="820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п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онедельник - пятница - с 8-00 до 17-00,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Style w:val="820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первая среда месяца с 8-00 до 20-00;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Style w:val="82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третья суббота  месяца  - с 8-00 до 17-00.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</w:tcBorders>
            <w:tcW w:w="2988" w:type="dxa"/>
            <w:textDirection w:val="lrTb"/>
            <w:noWrap w:val="false"/>
          </w:tcPr>
          <w:p>
            <w:pPr>
              <w:pStyle w:val="82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highlight w:val="none"/>
                <w:lang w:val="ru-RU" w:eastAsia="ru-RU" w:bidi="ar-SA"/>
              </w:rPr>
              <w:t xml:space="preserve">Валдай</w:t>
            </w:r>
            <w:r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  <w:highlight w:val="none"/>
                <w:lang w:val="ru-RU" w:eastAsia="ru-RU" w:bidi="ar-SA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3970" w:type="dxa"/>
            <w:vAlign w:val="bottom"/>
            <w:textDirection w:val="lrTb"/>
            <w:noWrap w:val="false"/>
          </w:tcPr>
          <w:p>
            <w:pPr>
              <w:pStyle w:val="82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  <w:t xml:space="preserve">пр. Комсомольский, 61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7983" w:type="dxa"/>
            <w:vAlign w:val="bottom"/>
            <w:textDirection w:val="lrTb"/>
            <w:noWrap w:val="false"/>
          </w:tcPr>
          <w:p>
            <w:pPr>
              <w:pStyle w:val="82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  <w:t xml:space="preserve">понедельник – четверг с 08.00 до 17.15,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Style w:val="82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  <w:t xml:space="preserve">пятница с 08.00 до 16.00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  <w:t xml:space="preserve">Перерыв с 12.0 до 13.00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</w:tcBorders>
            <w:tcW w:w="2988" w:type="dxa"/>
            <w:textDirection w:val="lrTb"/>
            <w:noWrap w:val="false"/>
          </w:tcPr>
          <w:p>
            <w:pPr>
              <w:pStyle w:val="82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highlight w:val="none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highlight w:val="none"/>
              </w:rPr>
            </w:r>
          </w:p>
          <w:p>
            <w:pPr>
              <w:pStyle w:val="82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highlight w:val="none"/>
                <w:lang w:val="ru-RU" w:eastAsia="ru-RU" w:bidi="ar-SA"/>
              </w:rPr>
              <w:t xml:space="preserve">Крестцы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3970" w:type="dxa"/>
            <w:vAlign w:val="bottom"/>
            <w:textDirection w:val="lrTb"/>
            <w:noWrap w:val="false"/>
          </w:tcPr>
          <w:p>
            <w:pPr>
              <w:pStyle w:val="82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  <w:t xml:space="preserve">ул. Некрасова, д. 11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Style w:val="82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7983" w:type="dxa"/>
            <w:vAlign w:val="bottom"/>
            <w:textDirection w:val="lrTb"/>
            <w:noWrap w:val="false"/>
          </w:tcPr>
          <w:p>
            <w:pPr>
              <w:pStyle w:val="820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  <w:t xml:space="preserve">понедельник – четверг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с 8-00 до 17-00,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пятница  с 8-00 до 15-45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обед с 12-00 до 12-45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791"/>
        </w:trPr>
        <w:tc>
          <w:tcPr>
            <w:tcBorders>
              <w:top w:val="single" w:color="000000" w:sz="4" w:space="0"/>
            </w:tcBorders>
            <w:tcW w:w="2988" w:type="dxa"/>
            <w:textDirection w:val="lrTb"/>
            <w:noWrap w:val="false"/>
          </w:tcPr>
          <w:p>
            <w:pPr>
              <w:pStyle w:val="820"/>
              <w:jc w:val="center"/>
              <w:spacing w:before="200" w:after="20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ru-RU"/>
              </w:rPr>
              <w:t xml:space="preserve">Демянск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3970" w:type="dxa"/>
            <w:vAlign w:val="bottom"/>
            <w:textDirection w:val="lrTb"/>
            <w:noWrap w:val="false"/>
          </w:tcPr>
          <w:p>
            <w:pPr>
              <w:pStyle w:val="820"/>
              <w:spacing w:before="200" w:after="200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ул.Ленина,д.87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7983" w:type="dxa"/>
            <w:vAlign w:val="bottom"/>
            <w:textDirection w:val="lrTb"/>
            <w:noWrap w:val="false"/>
          </w:tcPr>
          <w:p>
            <w:pPr>
              <w:pStyle w:val="820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  <w:t xml:space="preserve">понедельник – четверг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с 8-00 до 17-00,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пятница  с 8-00 до 15-45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обед с 12-00 до 12-45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791"/>
        </w:trPr>
        <w:tc>
          <w:tcPr>
            <w:tcBorders>
              <w:top w:val="single" w:color="000000" w:sz="4" w:space="0"/>
            </w:tcBorders>
            <w:tcW w:w="2988" w:type="dxa"/>
            <w:textDirection w:val="lrTb"/>
            <w:noWrap w:val="false"/>
          </w:tcPr>
          <w:p>
            <w:pPr>
              <w:pStyle w:val="820"/>
              <w:spacing w:before="200" w:after="200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ru-RU"/>
              </w:rPr>
              <w:t xml:space="preserve">Великий Новгород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3970" w:type="dxa"/>
            <w:vAlign w:val="bottom"/>
            <w:textDirection w:val="lrTb"/>
            <w:noWrap w:val="false"/>
          </w:tcPr>
          <w:p>
            <w:pPr>
              <w:pStyle w:val="820"/>
              <w:spacing w:before="200" w:after="200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ул. Б. Санкт-Петербургская, д.57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7983" w:type="dxa"/>
            <w:vAlign w:val="bottom"/>
            <w:textDirection w:val="lrTb"/>
            <w:noWrap w:val="false"/>
          </w:tcPr>
          <w:p>
            <w:pPr>
              <w:pStyle w:val="820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  <w:t xml:space="preserve">понедельник – четверг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с 8-00 до 17-00,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пятница  с 8-00 до 12-00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вторая среда месяца с 8-00 до 20-00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pStyle w:val="82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четвертая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 суббота  месяца  - с 8-00 до 17-00.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</w:tcBorders>
            <w:tcW w:w="2988" w:type="dxa"/>
            <w:textDirection w:val="lrTb"/>
            <w:noWrap w:val="false"/>
          </w:tcPr>
          <w:p>
            <w:pPr>
              <w:pStyle w:val="820"/>
              <w:spacing w:before="200" w:after="20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ru-RU"/>
              </w:rPr>
              <w:t xml:space="preserve">Великий Новгород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ru-RU"/>
              </w:rPr>
              <w:t xml:space="preserve">*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3970" w:type="dxa"/>
            <w:vAlign w:val="bottom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  <w:t xml:space="preserve">пр.Мира 32, кор.1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7983" w:type="dxa"/>
            <w:vAlign w:val="bottom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  <w:t xml:space="preserve">понедельник-четверг с 08.00 до 17.15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  <w:t xml:space="preserve">пятница - только прием платежей (касса) с 8.00-15.45.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2988" w:type="dxa"/>
            <w:vMerge w:val="restart"/>
            <w:textDirection w:val="lrTb"/>
            <w:noWrap w:val="false"/>
          </w:tcPr>
          <w:p>
            <w:pPr>
              <w:pStyle w:val="820"/>
              <w:jc w:val="center"/>
              <w:spacing w:before="200" w:after="20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ru-RU"/>
              </w:rPr>
              <w:t xml:space="preserve">Новгородский район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3970" w:type="dxa"/>
            <w:vAlign w:val="bottom"/>
            <w:textDirection w:val="lrTb"/>
            <w:noWrap w:val="false"/>
          </w:tcPr>
          <w:p>
            <w:pPr>
              <w:pStyle w:val="820"/>
              <w:spacing w:before="200" w:after="200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п. Борки, ул. Шимская, д. 12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7983" w:type="dxa"/>
            <w:vAlign w:val="bottom"/>
            <w:textDirection w:val="lrTb"/>
            <w:noWrap w:val="false"/>
          </w:tcPr>
          <w:p>
            <w:pPr>
              <w:pStyle w:val="820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  <w:t xml:space="preserve">понедельник – четверг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с 8-00 до 17-00,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пятница  с 8-00 до 15-45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обед с 12-00 до 12-45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bottom w:val="single" w:color="000000" w:sz="4" w:space="0"/>
            </w:tcBorders>
            <w:tcW w:w="2988" w:type="dxa"/>
            <w:vMerge w:val="continue"/>
            <w:textDirection w:val="lrTb"/>
            <w:noWrap w:val="false"/>
          </w:tcPr>
          <w:p>
            <w:pPr>
              <w:pStyle w:val="820"/>
              <w:spacing w:before="200" w:after="20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3970" w:type="dxa"/>
            <w:vAlign w:val="bottom"/>
            <w:textDirection w:val="lrTb"/>
            <w:noWrap w:val="false"/>
          </w:tcPr>
          <w:p>
            <w:pPr>
              <w:pStyle w:val="820"/>
              <w:spacing w:before="200" w:after="200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п.Пролетарий ул. Линейная, д. 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7983" w:type="dxa"/>
            <w:vAlign w:val="bottom"/>
            <w:textDirection w:val="lrTb"/>
            <w:noWrap w:val="false"/>
          </w:tcPr>
          <w:p>
            <w:pPr>
              <w:pStyle w:val="820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  <w:t xml:space="preserve">понедельник – четверг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с 8-00 до 17-00,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пятница  с 8-00 до 15-45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обед с 12-00 до 12-45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2988" w:type="dxa"/>
            <w:textDirection w:val="lrTb"/>
            <w:noWrap w:val="false"/>
          </w:tcPr>
          <w:p>
            <w:pPr>
              <w:pStyle w:val="820"/>
              <w:jc w:val="center"/>
              <w:spacing w:before="200" w:after="20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ru-RU"/>
              </w:rPr>
              <w:t xml:space="preserve">Чудово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3970" w:type="dxa"/>
            <w:vAlign w:val="bottom"/>
            <w:textDirection w:val="lrTb"/>
            <w:noWrap w:val="false"/>
          </w:tcPr>
          <w:p>
            <w:pPr>
              <w:pStyle w:val="820"/>
              <w:spacing w:before="200" w:after="200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ш. Грузинское, д. 160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7983" w:type="dxa"/>
            <w:vAlign w:val="bottom"/>
            <w:textDirection w:val="lrTb"/>
            <w:noWrap w:val="false"/>
          </w:tcPr>
          <w:p>
            <w:pPr>
              <w:pStyle w:val="820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  <w:t xml:space="preserve">понедельник – четверг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с 8-00 до 17-00,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пятница  с 8-00 до 15-45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обед с 12-00 до 12-45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2988" w:type="dxa"/>
            <w:textDirection w:val="lrTb"/>
            <w:noWrap w:val="false"/>
          </w:tcPr>
          <w:p>
            <w:pPr>
              <w:pStyle w:val="820"/>
              <w:jc w:val="center"/>
              <w:spacing w:before="200" w:after="20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ru-RU"/>
              </w:rPr>
              <w:t xml:space="preserve">Чудово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ru-RU"/>
              </w:rPr>
              <w:t xml:space="preserve">*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3970" w:type="dxa"/>
            <w:vAlign w:val="bottom"/>
            <w:textDirection w:val="lrTb"/>
            <w:noWrap w:val="false"/>
          </w:tcPr>
          <w:p>
            <w:pPr>
              <w:pStyle w:val="820"/>
              <w:spacing w:before="200" w:after="200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ул. Оплеснина, 12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7983" w:type="dxa"/>
            <w:vAlign w:val="bottom"/>
            <w:textDirection w:val="lrTb"/>
            <w:noWrap w:val="false"/>
          </w:tcPr>
          <w:p>
            <w:pPr>
              <w:pStyle w:val="82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  <w:t xml:space="preserve">понедельник – четверг с 08.00 до 17.15,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Style w:val="82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  <w:t xml:space="preserve">пятница с 08.00 до 16.00.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2988" w:type="dxa"/>
            <w:textDirection w:val="lrTb"/>
            <w:noWrap w:val="false"/>
          </w:tcPr>
          <w:p>
            <w:pPr>
              <w:pStyle w:val="820"/>
              <w:jc w:val="center"/>
              <w:spacing w:before="200" w:after="20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ru-RU"/>
              </w:rPr>
              <w:t xml:space="preserve">Малая Вишера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3970" w:type="dxa"/>
            <w:vAlign w:val="bottom"/>
            <w:textDirection w:val="lrTb"/>
            <w:noWrap w:val="false"/>
          </w:tcPr>
          <w:p>
            <w:pPr>
              <w:pStyle w:val="820"/>
              <w:spacing w:before="200" w:after="200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ул. Ленина, д.49а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7983" w:type="dxa"/>
            <w:vAlign w:val="bottom"/>
            <w:textDirection w:val="lrTb"/>
            <w:noWrap w:val="false"/>
          </w:tcPr>
          <w:p>
            <w:pPr>
              <w:pStyle w:val="820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  <w:t xml:space="preserve">понедельник – четверг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с 8-00 до 17-00,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пятница  с 8-00 до 16-15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обед с 12-00 до 12-45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2988" w:type="dxa"/>
            <w:textDirection w:val="lrTb"/>
            <w:noWrap w:val="false"/>
          </w:tcPr>
          <w:p>
            <w:pPr>
              <w:pStyle w:val="820"/>
              <w:jc w:val="center"/>
              <w:spacing w:before="200" w:after="20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ru-RU"/>
              </w:rPr>
              <w:t xml:space="preserve">Малая Вишера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ru-RU"/>
              </w:rPr>
              <w:t xml:space="preserve">*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3970" w:type="dxa"/>
            <w:vAlign w:val="bottom"/>
            <w:textDirection w:val="lrTb"/>
            <w:noWrap w:val="false"/>
          </w:tcPr>
          <w:p>
            <w:pPr>
              <w:pStyle w:val="820"/>
              <w:spacing w:before="200" w:after="200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ул. Новгородская, 20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7983" w:type="dxa"/>
            <w:vAlign w:val="bottom"/>
            <w:textDirection w:val="lrTb"/>
            <w:noWrap w:val="false"/>
          </w:tcPr>
          <w:p>
            <w:pPr>
              <w:pStyle w:val="82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  <w:t xml:space="preserve">понедельник , среда  с 08.30 до 17.30,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Style w:val="82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  <w:t xml:space="preserve">пятница с 8.30 до 16.15,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Style w:val="82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  <w:t xml:space="preserve">обеденный перерыв: с 12.00 до 12.45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2988" w:type="dxa"/>
            <w:textDirection w:val="lrTb"/>
            <w:noWrap w:val="false"/>
          </w:tcPr>
          <w:p>
            <w:pPr>
              <w:pStyle w:val="820"/>
              <w:jc w:val="center"/>
              <w:spacing w:before="200" w:after="20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ru-RU"/>
              </w:rPr>
              <w:t xml:space="preserve">Боровичи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3970" w:type="dxa"/>
            <w:vAlign w:val="bottom"/>
            <w:textDirection w:val="lrTb"/>
            <w:noWrap w:val="false"/>
          </w:tcPr>
          <w:p>
            <w:pPr>
              <w:pStyle w:val="820"/>
              <w:spacing w:before="200" w:after="200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ул. 9 Января, д.33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7983" w:type="dxa"/>
            <w:vAlign w:val="bottom"/>
            <w:textDirection w:val="lrTb"/>
            <w:noWrap w:val="false"/>
          </w:tcPr>
          <w:p>
            <w:pPr>
              <w:pStyle w:val="82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  <w:t xml:space="preserve">понедельник – пятница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с 8-00 до 17-00, без обеда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Style w:val="820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первая среда месяца с 8-00 до 20-00, без обеда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Style w:val="820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третья суббота месяца с 8-00 до 17-00;  обед с 12-00 до 13-00;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2988" w:type="dxa"/>
            <w:textDirection w:val="lrTb"/>
            <w:noWrap w:val="false"/>
          </w:tcPr>
          <w:p>
            <w:pPr>
              <w:pStyle w:val="820"/>
              <w:jc w:val="center"/>
              <w:spacing w:before="200" w:after="20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ru-RU"/>
              </w:rPr>
              <w:t xml:space="preserve">Боровичи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ru-RU"/>
              </w:rPr>
              <w:t xml:space="preserve">*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3970" w:type="dxa"/>
            <w:vAlign w:val="bottom"/>
            <w:textDirection w:val="lrTb"/>
            <w:noWrap w:val="false"/>
          </w:tcPr>
          <w:p>
            <w:pPr>
              <w:pStyle w:val="820"/>
              <w:spacing w:before="200" w:after="200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ул. Свободы, д. 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7983" w:type="dxa"/>
            <w:vAlign w:val="bottom"/>
            <w:textDirection w:val="lrTb"/>
            <w:noWrap w:val="false"/>
          </w:tcPr>
          <w:p>
            <w:pPr>
              <w:pStyle w:val="82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  <w:t xml:space="preserve">понедельник – четверг с 08.00 до 17.15,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Style w:val="82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  <w:t xml:space="preserve">пятница с 08.00-16.00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2988" w:type="dxa"/>
            <w:textDirection w:val="lrTb"/>
            <w:noWrap w:val="false"/>
          </w:tcPr>
          <w:p>
            <w:pPr>
              <w:pStyle w:val="820"/>
              <w:jc w:val="center"/>
              <w:spacing w:before="200" w:after="20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ru-RU"/>
              </w:rPr>
              <w:t xml:space="preserve">Любытино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3970" w:type="dxa"/>
            <w:vAlign w:val="bottom"/>
            <w:textDirection w:val="lrTb"/>
            <w:noWrap w:val="false"/>
          </w:tcPr>
          <w:p>
            <w:pPr>
              <w:pStyle w:val="820"/>
              <w:spacing w:before="200" w:after="200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ул. Хвойная, д. 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7983" w:type="dxa"/>
            <w:vAlign w:val="bottom"/>
            <w:textDirection w:val="lrTb"/>
            <w:noWrap w:val="false"/>
          </w:tcPr>
          <w:p>
            <w:pPr>
              <w:pStyle w:val="820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  <w:t xml:space="preserve">понедельник – четверг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с 8-00 до 17-00,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пятница  с 8-00 до 15-45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обед с 12-00 до 12-45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2988" w:type="dxa"/>
            <w:textDirection w:val="lrTb"/>
            <w:noWrap w:val="false"/>
          </w:tcPr>
          <w:p>
            <w:pPr>
              <w:pStyle w:val="820"/>
              <w:jc w:val="center"/>
              <w:spacing w:before="200" w:after="20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ru-RU"/>
              </w:rPr>
              <w:t xml:space="preserve">Окуловка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3970" w:type="dxa"/>
            <w:vAlign w:val="bottom"/>
            <w:textDirection w:val="lrTb"/>
            <w:noWrap w:val="false"/>
          </w:tcPr>
          <w:p>
            <w:pPr>
              <w:pStyle w:val="820"/>
              <w:spacing w:before="200" w:after="200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ул. Новгородская, д. 35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7983" w:type="dxa"/>
            <w:vAlign w:val="bottom"/>
            <w:textDirection w:val="lrTb"/>
            <w:noWrap w:val="false"/>
          </w:tcPr>
          <w:p>
            <w:pPr>
              <w:pStyle w:val="820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  <w:t xml:space="preserve">понедельник – четверг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с 8-00 до 17-00,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пятница  с 8-00 до 15-45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обед с 12-00 до 12-45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2988" w:type="dxa"/>
            <w:textDirection w:val="lrTb"/>
            <w:noWrap w:val="false"/>
          </w:tcPr>
          <w:p>
            <w:pPr>
              <w:pStyle w:val="820"/>
              <w:jc w:val="center"/>
              <w:spacing w:before="200" w:after="20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ru-RU"/>
              </w:rPr>
              <w:t xml:space="preserve">Окуловка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ru-RU"/>
              </w:rPr>
              <w:t xml:space="preserve">*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3970" w:type="dxa"/>
            <w:vAlign w:val="bottom"/>
            <w:textDirection w:val="lrTb"/>
            <w:noWrap w:val="false"/>
          </w:tcPr>
          <w:p>
            <w:pPr>
              <w:pStyle w:val="820"/>
              <w:spacing w:before="200" w:after="200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ул. Островского, 40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7983" w:type="dxa"/>
            <w:vAlign w:val="bottom"/>
            <w:textDirection w:val="lrTb"/>
            <w:noWrap w:val="false"/>
          </w:tcPr>
          <w:p>
            <w:pPr>
              <w:pStyle w:val="82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  <w:t xml:space="preserve">понедельник – четверг с 08.00 до 17.15,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Style w:val="82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  <w:t xml:space="preserve">пятница с 08.00 до 16.00,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Style w:val="82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  <w:t xml:space="preserve">обеденный перерыв: с 12.00 до 13.00.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2988" w:type="dxa"/>
            <w:textDirection w:val="lrTb"/>
            <w:noWrap w:val="false"/>
          </w:tcPr>
          <w:p>
            <w:pPr>
              <w:pStyle w:val="820"/>
              <w:jc w:val="center"/>
              <w:spacing w:before="200" w:after="20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ru-RU"/>
              </w:rPr>
              <w:t xml:space="preserve">рп Хвойная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3970" w:type="dxa"/>
            <w:vAlign w:val="bottom"/>
            <w:textDirection w:val="lrTb"/>
            <w:noWrap w:val="false"/>
          </w:tcPr>
          <w:p>
            <w:pPr>
              <w:pStyle w:val="820"/>
              <w:spacing w:before="200" w:after="200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ул. Советская, д.8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7983" w:type="dxa"/>
            <w:vAlign w:val="bottom"/>
            <w:textDirection w:val="lrTb"/>
            <w:noWrap w:val="false"/>
          </w:tcPr>
          <w:p>
            <w:pPr>
              <w:pStyle w:val="820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  <w:t xml:space="preserve">понедельник – четверг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с 8-00 до 17-00,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пятница  с 8-00 до 15-45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обед с 12-00 до 12-45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Style w:val="82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2988" w:type="dxa"/>
            <w:textDirection w:val="lrTb"/>
            <w:noWrap w:val="false"/>
          </w:tcPr>
          <w:p>
            <w:pPr>
              <w:pStyle w:val="820"/>
              <w:jc w:val="center"/>
              <w:spacing w:before="200" w:after="20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ru-RU"/>
              </w:rPr>
              <w:t xml:space="preserve">п. Мошенское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3970" w:type="dxa"/>
            <w:vAlign w:val="bottom"/>
            <w:textDirection w:val="lrTb"/>
            <w:noWrap w:val="false"/>
          </w:tcPr>
          <w:p>
            <w:pPr>
              <w:pStyle w:val="820"/>
              <w:spacing w:before="200" w:after="200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ул. 1 Мая, д.10А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7983" w:type="dxa"/>
            <w:vAlign w:val="bottom"/>
            <w:textDirection w:val="lrTb"/>
            <w:noWrap w:val="false"/>
          </w:tcPr>
          <w:p>
            <w:pPr>
              <w:pStyle w:val="820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  <w:t xml:space="preserve">понедельник – четверг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с 8-00 до 17-00,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пятница  с 8-00 до 15-45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обед с 12-00 до 12-45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2988" w:type="dxa"/>
            <w:textDirection w:val="lrTb"/>
            <w:noWrap w:val="false"/>
          </w:tcPr>
          <w:p>
            <w:pPr>
              <w:pStyle w:val="820"/>
              <w:jc w:val="center"/>
              <w:spacing w:before="200" w:after="20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ru-RU"/>
              </w:rPr>
              <w:t xml:space="preserve">Старая Русса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3970" w:type="dxa"/>
            <w:vAlign w:val="bottom"/>
            <w:textDirection w:val="lrTb"/>
            <w:noWrap w:val="false"/>
          </w:tcPr>
          <w:p>
            <w:pPr>
              <w:pStyle w:val="820"/>
              <w:spacing w:before="200" w:after="200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г. Старая Русса ул. Восстания д.10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7983" w:type="dxa"/>
            <w:vAlign w:val="bottom"/>
            <w:textDirection w:val="lrTb"/>
            <w:noWrap w:val="false"/>
          </w:tcPr>
          <w:p>
            <w:pPr>
              <w:pStyle w:val="820"/>
              <w:spacing w:before="0"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  <w:t xml:space="preserve">понедельник – пятница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с 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00 до 17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00 без обеда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20"/>
              <w:spacing w:before="0"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</w:rPr>
              <w:t xml:space="preserve">третья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 среда месяца с 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00 до 20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.00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2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</w:rPr>
              <w:t xml:space="preserve">третья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 суббота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месяца с 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00 до 17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</w:rPr>
              <w:t xml:space="preserve">-00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2988" w:type="dxa"/>
            <w:textDirection w:val="lrTb"/>
            <w:noWrap w:val="false"/>
          </w:tcPr>
          <w:p>
            <w:pPr>
              <w:pStyle w:val="820"/>
              <w:jc w:val="center"/>
              <w:spacing w:before="200" w:after="20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ru-RU"/>
              </w:rPr>
              <w:t xml:space="preserve">Старая Русса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ru-RU"/>
              </w:rPr>
              <w:t xml:space="preserve">*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3970" w:type="dxa"/>
            <w:vAlign w:val="bottom"/>
            <w:textDirection w:val="lrTb"/>
            <w:noWrap w:val="false"/>
          </w:tcPr>
          <w:p>
            <w:pPr>
              <w:pStyle w:val="820"/>
              <w:spacing w:before="200" w:after="200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ул. Латышских Гвардейцев, 19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7983" w:type="dxa"/>
            <w:vAlign w:val="bottom"/>
            <w:textDirection w:val="lrTb"/>
            <w:noWrap w:val="false"/>
          </w:tcPr>
          <w:p>
            <w:pPr>
              <w:pStyle w:val="82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  <w:t xml:space="preserve">понедельник – четверг с 08.00 до 17.15,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Style w:val="82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  <w:t xml:space="preserve">пятница с 8.00 до 16.00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2988" w:type="dxa"/>
            <w:textDirection w:val="lrTb"/>
            <w:noWrap w:val="false"/>
          </w:tcPr>
          <w:p>
            <w:pPr>
              <w:pStyle w:val="820"/>
              <w:jc w:val="center"/>
              <w:spacing w:before="200" w:after="20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ru-RU"/>
              </w:rPr>
              <w:t xml:space="preserve">Парфино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3970" w:type="dxa"/>
            <w:vAlign w:val="bottom"/>
            <w:textDirection w:val="lrTb"/>
            <w:noWrap w:val="false"/>
          </w:tcPr>
          <w:p>
            <w:pPr>
              <w:pStyle w:val="820"/>
              <w:spacing w:before="200" w:after="200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пер. Крупнова, д. 36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7983" w:type="dxa"/>
            <w:vAlign w:val="bottom"/>
            <w:textDirection w:val="lrTb"/>
            <w:noWrap w:val="false"/>
          </w:tcPr>
          <w:p>
            <w:pPr>
              <w:pStyle w:val="820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  <w:t xml:space="preserve">понедельник – четверг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с 8-00 до 17-00,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пятница  с 8-00 до 15-45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обед с 12-00 до 12-45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2988" w:type="dxa"/>
            <w:textDirection w:val="lrTb"/>
            <w:noWrap w:val="false"/>
          </w:tcPr>
          <w:p>
            <w:pPr>
              <w:pStyle w:val="820"/>
              <w:jc w:val="center"/>
              <w:spacing w:before="200" w:after="20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ru-RU"/>
              </w:rPr>
              <w:t xml:space="preserve">Сольцы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3970" w:type="dxa"/>
            <w:vAlign w:val="bottom"/>
            <w:textDirection w:val="lrTb"/>
            <w:noWrap w:val="false"/>
          </w:tcPr>
          <w:p>
            <w:pPr>
              <w:pStyle w:val="820"/>
              <w:spacing w:before="200" w:after="200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ул. Юбилейная, д. 18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7983" w:type="dxa"/>
            <w:vAlign w:val="bottom"/>
            <w:textDirection w:val="lrTb"/>
            <w:noWrap w:val="false"/>
          </w:tcPr>
          <w:p>
            <w:pPr>
              <w:pStyle w:val="820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  <w:t xml:space="preserve">понедельник – четверг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с 8-00 до 17-00,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пятница  с 8-00 до 15-45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обед с 12-00 до 12-45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2988" w:type="dxa"/>
            <w:textDirection w:val="lrTb"/>
            <w:noWrap w:val="false"/>
          </w:tcPr>
          <w:p>
            <w:pPr>
              <w:pStyle w:val="820"/>
              <w:jc w:val="center"/>
              <w:spacing w:before="200" w:after="20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ru-RU"/>
              </w:rPr>
              <w:t xml:space="preserve">Шимск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3970" w:type="dxa"/>
            <w:vAlign w:val="bottom"/>
            <w:textDirection w:val="lrTb"/>
            <w:noWrap w:val="false"/>
          </w:tcPr>
          <w:p>
            <w:pPr>
              <w:pStyle w:val="820"/>
              <w:spacing w:before="200" w:after="200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ул. Ленина, д. 66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7983" w:type="dxa"/>
            <w:vAlign w:val="bottom"/>
            <w:textDirection w:val="lrTb"/>
            <w:noWrap w:val="false"/>
          </w:tcPr>
          <w:p>
            <w:pPr>
              <w:pStyle w:val="820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  <w:t xml:space="preserve">понедельник – четверг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с 8-00 до 17-00,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пятница  с 8-00 до 15-45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обед с 12-00 до 12-45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2988" w:type="dxa"/>
            <w:textDirection w:val="lrTb"/>
            <w:noWrap w:val="false"/>
          </w:tcPr>
          <w:p>
            <w:pPr>
              <w:pStyle w:val="820"/>
              <w:jc w:val="center"/>
              <w:spacing w:before="200" w:after="20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  <w:lang w:val="ru-RU"/>
              </w:rPr>
              <w:t xml:space="preserve">Волот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3970" w:type="dxa"/>
            <w:vAlign w:val="bottom"/>
            <w:textDirection w:val="lrTb"/>
            <w:noWrap w:val="false"/>
          </w:tcPr>
          <w:p>
            <w:pPr>
              <w:pStyle w:val="820"/>
              <w:spacing w:before="200" w:after="200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ул. Старорусская, д.  36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7983" w:type="dxa"/>
            <w:vAlign w:val="bottom"/>
            <w:textDirection w:val="lrTb"/>
            <w:noWrap w:val="false"/>
          </w:tcPr>
          <w:p>
            <w:pPr>
              <w:pStyle w:val="820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  <w:t xml:space="preserve">понедельник – четверг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с 8-00 до 17-00,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пятница  с 8-00 до 15-45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обед с 12-00 до 12-45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</w:tr>
    </w:tbl>
    <w:p>
      <w:pPr>
        <w:pStyle w:val="82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63"/>
        <w:numPr>
          <w:ilvl w:val="0"/>
          <w:numId w:val="1"/>
        </w:numPr>
        <w:contextualSpacing/>
        <w:spacing w:before="200" w:after="200"/>
        <w:rPr>
          <w:color w:val="ff0000"/>
          <w:sz w:val="30"/>
          <w:szCs w:val="30"/>
          <w:lang w:val="ru-RU"/>
        </w:rPr>
      </w:pPr>
      <w:r>
        <w:rPr>
          <w:color w:val="ff0000"/>
          <w:sz w:val="30"/>
          <w:szCs w:val="30"/>
          <w:lang w:val="ru-RU"/>
        </w:rPr>
        <w:t xml:space="preserve">Предоставляется услуга только по заключению договора на техническое обслуживание внутриквартирного газового оборудования.</w:t>
      </w:r>
      <w:r>
        <w:rPr>
          <w:color w:val="ff0000"/>
          <w:sz w:val="30"/>
          <w:szCs w:val="30"/>
          <w:lang w:val="ru-RU"/>
        </w:rPr>
      </w:r>
      <w:r>
        <w:rPr>
          <w:color w:val="ff0000"/>
          <w:sz w:val="30"/>
          <w:szCs w:val="30"/>
          <w:lang w:val="ru-RU"/>
        </w:rPr>
      </w:r>
    </w:p>
    <w:sectPr>
      <w:footnotePr/>
      <w:endnotePr/>
      <w:type w:val="nextPage"/>
      <w:pgSz w:w="16838" w:h="11906" w:orient="landscape"/>
      <w:pgMar w:top="1701" w:right="1134" w:bottom="850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Courier New">
    <w:panose1 w:val="02070309020205020404"/>
  </w:font>
  <w:font w:name="Droid Sans">
    <w:panose1 w:val="020B0606030804020204"/>
  </w:font>
  <w:font w:name="als hauss;sans-serif">
    <w:panose1 w:val="02000603000000000000"/>
  </w:font>
  <w:font w:name="Open Sans">
    <w:panose1 w:val="020B0606030504020204"/>
  </w:font>
  <w:font w:name="Tahoma">
    <w:panose1 w:val="020B0604030504040204"/>
  </w:font>
  <w:font w:name="Calibri">
    <w:panose1 w:val="020F0502020204030204"/>
  </w:font>
  <w:font w:name="Wingdings">
    <w:panose1 w:val="05010000000000000000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816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eastAsiaTheme="minorHAnsi" w:cstheme="minorBid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659">
    <w:name w:val="No List"/>
    <w:uiPriority w:val="99"/>
    <w:semiHidden/>
    <w:unhideWhenUsed/>
  </w:style>
  <w:style w:type="character" w:styleId="660">
    <w:name w:val="Heading 1 Char"/>
    <w:basedOn w:val="830"/>
    <w:link w:val="821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61">
    <w:name w:val="Heading 2 Char"/>
    <w:basedOn w:val="830"/>
    <w:link w:val="822"/>
    <w:uiPriority w:val="9"/>
    <w:rPr>
      <w:rFonts w:ascii="Liberation Sans" w:hAnsi="Liberation Sans" w:eastAsia="Liberation Sans" w:cs="Liberation Sans"/>
      <w:sz w:val="34"/>
    </w:rPr>
  </w:style>
  <w:style w:type="character" w:styleId="662">
    <w:name w:val="Heading 3 Char"/>
    <w:basedOn w:val="830"/>
    <w:link w:val="823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63">
    <w:name w:val="Heading 4 Char"/>
    <w:basedOn w:val="830"/>
    <w:link w:val="82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4">
    <w:name w:val="Heading 5 Char"/>
    <w:basedOn w:val="830"/>
    <w:link w:val="82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5">
    <w:name w:val="Heading 6 Char"/>
    <w:basedOn w:val="830"/>
    <w:link w:val="826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7 Char"/>
    <w:basedOn w:val="830"/>
    <w:link w:val="82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7">
    <w:name w:val="Heading 8 Char"/>
    <w:basedOn w:val="830"/>
    <w:link w:val="8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68">
    <w:name w:val="Heading 9 Char"/>
    <w:basedOn w:val="830"/>
    <w:link w:val="829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69">
    <w:name w:val="Title Char"/>
    <w:basedOn w:val="830"/>
    <w:link w:val="860"/>
    <w:uiPriority w:val="10"/>
    <w:rPr>
      <w:sz w:val="48"/>
      <w:szCs w:val="48"/>
    </w:rPr>
  </w:style>
  <w:style w:type="character" w:styleId="670">
    <w:name w:val="Subtitle Char"/>
    <w:basedOn w:val="830"/>
    <w:link w:val="861"/>
    <w:uiPriority w:val="11"/>
    <w:rPr>
      <w:sz w:val="24"/>
      <w:szCs w:val="24"/>
    </w:rPr>
  </w:style>
  <w:style w:type="character" w:styleId="671">
    <w:name w:val="Quote Char"/>
    <w:link w:val="864"/>
    <w:uiPriority w:val="29"/>
    <w:rPr>
      <w:i/>
    </w:rPr>
  </w:style>
  <w:style w:type="character" w:styleId="672">
    <w:name w:val="Intense Quote Char"/>
    <w:link w:val="865"/>
    <w:uiPriority w:val="30"/>
    <w:rPr>
      <w:i/>
    </w:rPr>
  </w:style>
  <w:style w:type="paragraph" w:styleId="673">
    <w:name w:val="Header"/>
    <w:basedOn w:val="820"/>
    <w:link w:val="67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4">
    <w:name w:val="Header Char"/>
    <w:basedOn w:val="830"/>
    <w:link w:val="673"/>
    <w:uiPriority w:val="99"/>
  </w:style>
  <w:style w:type="paragraph" w:styleId="675">
    <w:name w:val="Footer"/>
    <w:basedOn w:val="820"/>
    <w:link w:val="67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6">
    <w:name w:val="Footer Char"/>
    <w:basedOn w:val="830"/>
    <w:link w:val="675"/>
    <w:uiPriority w:val="99"/>
  </w:style>
  <w:style w:type="character" w:styleId="677">
    <w:name w:val="Caption Char"/>
    <w:basedOn w:val="830"/>
    <w:link w:val="858"/>
    <w:uiPriority w:val="35"/>
    <w:rPr>
      <w:b/>
      <w:bCs/>
      <w:color w:val="4f81bd" w:themeColor="accent1"/>
      <w:sz w:val="18"/>
      <w:szCs w:val="18"/>
    </w:rPr>
  </w:style>
  <w:style w:type="table" w:styleId="678">
    <w:name w:val="Table Grid"/>
    <w:basedOn w:val="87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9">
    <w:name w:val="Table Grid Light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Plain Table 1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81">
    <w:name w:val="Plain Table 2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82">
    <w:name w:val="Plain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3">
    <w:name w:val="Plain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Plain Table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5">
    <w:name w:val="Grid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7">
    <w:name w:val="Grid Table 4 - Accent 1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8">
    <w:name w:val="Grid Table 4 - Accent 2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9">
    <w:name w:val="Grid Table 4 - Accent 3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0">
    <w:name w:val="Grid Table 4 - Accent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1">
    <w:name w:val="Grid Table 4 - Accent 5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2">
    <w:name w:val="Grid Table 4 - Accent 6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3">
    <w:name w:val="Grid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7">
    <w:name w:val="Grid Table 5 Dark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0">
    <w:name w:val="Grid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21">
    <w:name w:val="Grid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22">
    <w:name w:val="Grid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23">
    <w:name w:val="Grid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24">
    <w:name w:val="Grid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25">
    <w:name w:val="Grid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26">
    <w:name w:val="Grid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27">
    <w:name w:val="Grid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2">
    <w:name w:val="List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3">
    <w:name w:val="List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4">
    <w:name w:val="List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5">
    <w:name w:val="List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6">
    <w:name w:val="List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7">
    <w:name w:val="List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8">
    <w:name w:val="List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3">
    <w:name w:val="List Table 5 Dark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4">
    <w:name w:val="List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5">
    <w:name w:val="List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6">
    <w:name w:val="List Table 5 Dark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7">
    <w:name w:val="List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8">
    <w:name w:val="List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9">
    <w:name w:val="List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0">
    <w:name w:val="List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1">
    <w:name w:val="List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List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3">
    <w:name w:val="List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List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5">
    <w:name w:val="List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6">
    <w:name w:val="List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77">
    <w:name w:val="List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78">
    <w:name w:val="List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79">
    <w:name w:val="List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80">
    <w:name w:val="List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81">
    <w:name w:val="List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82">
    <w:name w:val="List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83">
    <w:name w:val="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4">
    <w:name w:val="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5">
    <w:name w:val="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6">
    <w:name w:val="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7">
    <w:name w:val="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8">
    <w:name w:val="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9">
    <w:name w:val="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0">
    <w:name w:val="Bordered &amp; 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Bordered &amp; 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2">
    <w:name w:val="Bordered &amp; 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3">
    <w:name w:val="Bordered &amp; 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4">
    <w:name w:val="Bordered &amp; 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5">
    <w:name w:val="Bordered &amp; 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6">
    <w:name w:val="Bordered &amp; 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7">
    <w:name w:val="Bordered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8">
    <w:name w:val="Bordered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9">
    <w:name w:val="Bordered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0">
    <w:name w:val="Bordered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1">
    <w:name w:val="Bordered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2">
    <w:name w:val="Bordered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3">
    <w:name w:val="Bordered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4">
    <w:name w:val="footnote text"/>
    <w:basedOn w:val="820"/>
    <w:link w:val="805"/>
    <w:uiPriority w:val="99"/>
    <w:semiHidden/>
    <w:unhideWhenUsed/>
    <w:pPr>
      <w:spacing w:after="40" w:line="240" w:lineRule="auto"/>
    </w:pPr>
    <w:rPr>
      <w:sz w:val="18"/>
    </w:rPr>
  </w:style>
  <w:style w:type="character" w:styleId="805">
    <w:name w:val="Footnote Text Char"/>
    <w:link w:val="804"/>
    <w:uiPriority w:val="99"/>
    <w:rPr>
      <w:sz w:val="18"/>
    </w:rPr>
  </w:style>
  <w:style w:type="character" w:styleId="806">
    <w:name w:val="footnote reference"/>
    <w:basedOn w:val="830"/>
    <w:uiPriority w:val="99"/>
    <w:unhideWhenUsed/>
    <w:rPr>
      <w:vertAlign w:val="superscript"/>
    </w:rPr>
  </w:style>
  <w:style w:type="paragraph" w:styleId="807">
    <w:name w:val="endnote text"/>
    <w:basedOn w:val="820"/>
    <w:link w:val="808"/>
    <w:uiPriority w:val="99"/>
    <w:semiHidden/>
    <w:unhideWhenUsed/>
    <w:pPr>
      <w:spacing w:after="0" w:line="240" w:lineRule="auto"/>
    </w:pPr>
    <w:rPr>
      <w:sz w:val="20"/>
    </w:rPr>
  </w:style>
  <w:style w:type="character" w:styleId="808">
    <w:name w:val="Endnote Text Char"/>
    <w:link w:val="807"/>
    <w:uiPriority w:val="99"/>
    <w:rPr>
      <w:sz w:val="20"/>
    </w:rPr>
  </w:style>
  <w:style w:type="character" w:styleId="809">
    <w:name w:val="endnote reference"/>
    <w:basedOn w:val="830"/>
    <w:uiPriority w:val="99"/>
    <w:semiHidden/>
    <w:unhideWhenUsed/>
    <w:rPr>
      <w:vertAlign w:val="superscript"/>
    </w:rPr>
  </w:style>
  <w:style w:type="paragraph" w:styleId="810">
    <w:name w:val="toc 1"/>
    <w:basedOn w:val="820"/>
    <w:next w:val="820"/>
    <w:uiPriority w:val="39"/>
    <w:unhideWhenUsed/>
    <w:pPr>
      <w:ind w:left="0" w:right="0" w:firstLine="0"/>
      <w:spacing w:after="57"/>
    </w:pPr>
  </w:style>
  <w:style w:type="paragraph" w:styleId="811">
    <w:name w:val="toc 2"/>
    <w:basedOn w:val="820"/>
    <w:next w:val="820"/>
    <w:uiPriority w:val="39"/>
    <w:unhideWhenUsed/>
    <w:pPr>
      <w:ind w:left="283" w:right="0" w:firstLine="0"/>
      <w:spacing w:after="57"/>
    </w:pPr>
  </w:style>
  <w:style w:type="paragraph" w:styleId="812">
    <w:name w:val="toc 3"/>
    <w:basedOn w:val="820"/>
    <w:next w:val="820"/>
    <w:uiPriority w:val="39"/>
    <w:unhideWhenUsed/>
    <w:pPr>
      <w:ind w:left="567" w:right="0" w:firstLine="0"/>
      <w:spacing w:after="57"/>
    </w:pPr>
  </w:style>
  <w:style w:type="paragraph" w:styleId="813">
    <w:name w:val="toc 4"/>
    <w:basedOn w:val="820"/>
    <w:next w:val="820"/>
    <w:uiPriority w:val="39"/>
    <w:unhideWhenUsed/>
    <w:pPr>
      <w:ind w:left="850" w:right="0" w:firstLine="0"/>
      <w:spacing w:after="57"/>
    </w:pPr>
  </w:style>
  <w:style w:type="paragraph" w:styleId="814">
    <w:name w:val="toc 5"/>
    <w:basedOn w:val="820"/>
    <w:next w:val="820"/>
    <w:uiPriority w:val="39"/>
    <w:unhideWhenUsed/>
    <w:pPr>
      <w:ind w:left="1134" w:right="0" w:firstLine="0"/>
      <w:spacing w:after="57"/>
    </w:pPr>
  </w:style>
  <w:style w:type="paragraph" w:styleId="815">
    <w:name w:val="toc 6"/>
    <w:basedOn w:val="820"/>
    <w:next w:val="820"/>
    <w:uiPriority w:val="39"/>
    <w:unhideWhenUsed/>
    <w:pPr>
      <w:ind w:left="1417" w:right="0" w:firstLine="0"/>
      <w:spacing w:after="57"/>
    </w:pPr>
  </w:style>
  <w:style w:type="paragraph" w:styleId="816">
    <w:name w:val="toc 7"/>
    <w:basedOn w:val="820"/>
    <w:next w:val="820"/>
    <w:uiPriority w:val="39"/>
    <w:unhideWhenUsed/>
    <w:pPr>
      <w:ind w:left="1701" w:right="0" w:firstLine="0"/>
      <w:spacing w:after="57"/>
    </w:pPr>
  </w:style>
  <w:style w:type="paragraph" w:styleId="817">
    <w:name w:val="toc 8"/>
    <w:basedOn w:val="820"/>
    <w:next w:val="820"/>
    <w:uiPriority w:val="39"/>
    <w:unhideWhenUsed/>
    <w:pPr>
      <w:ind w:left="1984" w:right="0" w:firstLine="0"/>
      <w:spacing w:after="57"/>
    </w:pPr>
  </w:style>
  <w:style w:type="paragraph" w:styleId="818">
    <w:name w:val="toc 9"/>
    <w:basedOn w:val="820"/>
    <w:next w:val="820"/>
    <w:uiPriority w:val="39"/>
    <w:unhideWhenUsed/>
    <w:pPr>
      <w:ind w:left="2268" w:right="0" w:firstLine="0"/>
      <w:spacing w:after="57"/>
    </w:pPr>
  </w:style>
  <w:style w:type="paragraph" w:styleId="819">
    <w:name w:val="table of figures"/>
    <w:basedOn w:val="820"/>
    <w:next w:val="820"/>
    <w:uiPriority w:val="99"/>
    <w:unhideWhenUsed/>
    <w:pPr>
      <w:spacing w:after="0" w:afterAutospacing="0"/>
    </w:pPr>
  </w:style>
  <w:style w:type="paragraph" w:styleId="820" w:default="1">
    <w:name w:val="Normal"/>
    <w:qFormat/>
    <w:pPr>
      <w:jc w:val="left"/>
      <w:spacing w:before="200" w:after="200" w:line="276" w:lineRule="auto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0"/>
      <w:szCs w:val="20"/>
      <w:lang w:val="en-US" w:eastAsia="en-US" w:bidi="en-US"/>
    </w:rPr>
  </w:style>
  <w:style w:type="paragraph" w:styleId="821">
    <w:name w:val="Heading 1"/>
    <w:basedOn w:val="820"/>
    <w:next w:val="820"/>
    <w:link w:val="831"/>
    <w:uiPriority w:val="9"/>
    <w:qFormat/>
    <w:pPr>
      <w:spacing w:before="200" w:after="0"/>
      <w:shd w:val="clear" w:color="auto" w:fill="4f81bd" w:themeFill="accent1"/>
      <w:pBdr>
        <w:top w:val="single" w:color="4F81BD" w:themeColor="accent1" w:sz="24" w:space="0"/>
        <w:left w:val="single" w:color="4F81BD" w:themeColor="accent1" w:sz="24" w:space="0"/>
        <w:bottom w:val="single" w:color="4F81BD" w:themeColor="accent1" w:sz="24" w:space="0"/>
        <w:right w:val="single" w:color="4F81BD" w:themeColor="accent1" w:sz="24" w:space="0"/>
      </w:pBdr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822">
    <w:name w:val="Heading 2"/>
    <w:basedOn w:val="820"/>
    <w:next w:val="820"/>
    <w:link w:val="832"/>
    <w:uiPriority w:val="9"/>
    <w:semiHidden/>
    <w:unhideWhenUsed/>
    <w:qFormat/>
    <w:pPr>
      <w:spacing w:before="200" w:after="0"/>
      <w:shd w:val="clear" w:color="auto" w:fill="dbe5f1" w:themeFill="accent1" w:themeFillTint="33"/>
      <w:pBdr>
        <w:top w:val="single" w:color="DBE5F1" w:themeColor="accent1" w:themeTint="33" w:sz="24" w:space="0"/>
        <w:left w:val="single" w:color="DBE5F1" w:themeColor="accent1" w:themeTint="33" w:sz="24" w:space="0"/>
        <w:bottom w:val="single" w:color="DBE5F1" w:themeColor="accent1" w:themeTint="33" w:sz="24" w:space="0"/>
        <w:right w:val="single" w:color="DBE5F1" w:themeColor="accent1" w:themeTint="33" w:sz="24" w:space="0"/>
      </w:pBdr>
      <w:outlineLvl w:val="1"/>
    </w:pPr>
    <w:rPr>
      <w:caps/>
      <w:spacing w:val="15"/>
      <w:sz w:val="22"/>
      <w:szCs w:val="22"/>
    </w:rPr>
  </w:style>
  <w:style w:type="paragraph" w:styleId="823">
    <w:name w:val="Heading 3"/>
    <w:basedOn w:val="820"/>
    <w:next w:val="820"/>
    <w:link w:val="833"/>
    <w:uiPriority w:val="9"/>
    <w:semiHidden/>
    <w:unhideWhenUsed/>
    <w:qFormat/>
    <w:pPr>
      <w:spacing w:before="300" w:after="0"/>
      <w:pBdr>
        <w:top w:val="single" w:color="4F81BD" w:themeColor="accent1" w:sz="6" w:space="2"/>
        <w:left w:val="single" w:color="4F81BD" w:themeColor="accent1" w:sz="6" w:space="2"/>
      </w:pBdr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824">
    <w:name w:val="Heading 4"/>
    <w:basedOn w:val="820"/>
    <w:next w:val="820"/>
    <w:link w:val="834"/>
    <w:uiPriority w:val="9"/>
    <w:semiHidden/>
    <w:unhideWhenUsed/>
    <w:qFormat/>
    <w:pPr>
      <w:spacing w:before="300" w:after="0"/>
      <w:pBdr>
        <w:top w:val="single" w:color="4F81BD" w:themeColor="accent1" w:sz="6" w:space="2"/>
        <w:left w:val="single" w:color="4F81BD" w:themeColor="accent1" w:sz="6" w:space="2"/>
      </w:pBdr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825">
    <w:name w:val="Heading 5"/>
    <w:basedOn w:val="820"/>
    <w:next w:val="820"/>
    <w:link w:val="835"/>
    <w:uiPriority w:val="9"/>
    <w:semiHidden/>
    <w:unhideWhenUsed/>
    <w:qFormat/>
    <w:pPr>
      <w:spacing w:before="300" w:after="0"/>
      <w:pBdr>
        <w:bottom w:val="single" w:color="4F81BD" w:themeColor="accent1" w:sz="6" w:space="1"/>
      </w:pBdr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826">
    <w:name w:val="Heading 6"/>
    <w:basedOn w:val="820"/>
    <w:next w:val="820"/>
    <w:link w:val="836"/>
    <w:uiPriority w:val="9"/>
    <w:semiHidden/>
    <w:unhideWhenUsed/>
    <w:qFormat/>
    <w:pPr>
      <w:spacing w:before="300" w:after="0"/>
      <w:pBdr>
        <w:bottom w:val="single" w:color="4F81BD" w:themeColor="accent1" w:sz="6" w:space="1"/>
      </w:pBdr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827">
    <w:name w:val="Heading 7"/>
    <w:basedOn w:val="820"/>
    <w:next w:val="820"/>
    <w:link w:val="837"/>
    <w:uiPriority w:val="9"/>
    <w:semiHidden/>
    <w:unhideWhenUsed/>
    <w:qFormat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28">
    <w:name w:val="Heading 8"/>
    <w:basedOn w:val="820"/>
    <w:next w:val="820"/>
    <w:link w:val="838"/>
    <w:uiPriority w:val="9"/>
    <w:semiHidden/>
    <w:unhideWhenUsed/>
    <w:qFormat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829">
    <w:name w:val="Heading 9"/>
    <w:basedOn w:val="820"/>
    <w:next w:val="820"/>
    <w:link w:val="839"/>
    <w:uiPriority w:val="9"/>
    <w:semiHidden/>
    <w:unhideWhenUsed/>
    <w:qFormat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styleId="830" w:default="1">
    <w:name w:val="Default Paragraph Font"/>
    <w:uiPriority w:val="1"/>
    <w:semiHidden/>
    <w:unhideWhenUsed/>
    <w:qFormat/>
  </w:style>
  <w:style w:type="character" w:styleId="831" w:customStyle="1">
    <w:name w:val="Заголовок 1 Знак"/>
    <w:basedOn w:val="830"/>
    <w:uiPriority w:val="9"/>
    <w:qFormat/>
    <w:rPr>
      <w:b/>
      <w:bCs/>
      <w:caps/>
      <w:color w:val="ffffff" w:themeColor="background1"/>
      <w:spacing w:val="15"/>
      <w:shd w:val="clear" w:color="auto" w:fill="4f81bd"/>
    </w:rPr>
  </w:style>
  <w:style w:type="character" w:styleId="832" w:customStyle="1">
    <w:name w:val="Заголовок 2 Знак"/>
    <w:basedOn w:val="830"/>
    <w:uiPriority w:val="9"/>
    <w:semiHidden/>
    <w:qFormat/>
    <w:rPr>
      <w:caps/>
      <w:spacing w:val="15"/>
      <w:shd w:val="clear" w:color="auto" w:fill="dbe5f1"/>
    </w:rPr>
  </w:style>
  <w:style w:type="character" w:styleId="833" w:customStyle="1">
    <w:name w:val="Заголовок 3 Знак"/>
    <w:basedOn w:val="830"/>
    <w:uiPriority w:val="9"/>
    <w:semiHidden/>
    <w:qFormat/>
    <w:rPr>
      <w:caps/>
      <w:color w:val="243f60" w:themeColor="accent1" w:themeShade="7F"/>
      <w:spacing w:val="15"/>
    </w:rPr>
  </w:style>
  <w:style w:type="character" w:styleId="834" w:customStyle="1">
    <w:name w:val="Заголовок 4 Знак"/>
    <w:basedOn w:val="830"/>
    <w:uiPriority w:val="9"/>
    <w:semiHidden/>
    <w:qFormat/>
    <w:rPr>
      <w:caps/>
      <w:color w:val="365f91" w:themeColor="accent1" w:themeShade="BF"/>
      <w:spacing w:val="10"/>
    </w:rPr>
  </w:style>
  <w:style w:type="character" w:styleId="835" w:customStyle="1">
    <w:name w:val="Заголовок 5 Знак"/>
    <w:basedOn w:val="830"/>
    <w:uiPriority w:val="9"/>
    <w:semiHidden/>
    <w:qFormat/>
    <w:rPr>
      <w:caps/>
      <w:color w:val="365f91" w:themeColor="accent1" w:themeShade="BF"/>
      <w:spacing w:val="10"/>
    </w:rPr>
  </w:style>
  <w:style w:type="character" w:styleId="836" w:customStyle="1">
    <w:name w:val="Заголовок 6 Знак"/>
    <w:basedOn w:val="830"/>
    <w:uiPriority w:val="9"/>
    <w:semiHidden/>
    <w:qFormat/>
    <w:rPr>
      <w:caps/>
      <w:color w:val="365f91" w:themeColor="accent1" w:themeShade="BF"/>
      <w:spacing w:val="10"/>
    </w:rPr>
  </w:style>
  <w:style w:type="character" w:styleId="837" w:customStyle="1">
    <w:name w:val="Заголовок 7 Знак"/>
    <w:basedOn w:val="830"/>
    <w:uiPriority w:val="9"/>
    <w:semiHidden/>
    <w:qFormat/>
    <w:rPr>
      <w:caps/>
      <w:color w:val="365f91" w:themeColor="accent1" w:themeShade="BF"/>
      <w:spacing w:val="10"/>
    </w:rPr>
  </w:style>
  <w:style w:type="character" w:styleId="838" w:customStyle="1">
    <w:name w:val="Заголовок 8 Знак"/>
    <w:basedOn w:val="830"/>
    <w:uiPriority w:val="9"/>
    <w:semiHidden/>
    <w:qFormat/>
    <w:rPr>
      <w:caps/>
      <w:spacing w:val="10"/>
      <w:sz w:val="18"/>
      <w:szCs w:val="18"/>
    </w:rPr>
  </w:style>
  <w:style w:type="character" w:styleId="839" w:customStyle="1">
    <w:name w:val="Заголовок 9 Знак"/>
    <w:basedOn w:val="830"/>
    <w:uiPriority w:val="9"/>
    <w:semiHidden/>
    <w:qFormat/>
    <w:rPr>
      <w:i/>
      <w:caps/>
      <w:spacing w:val="10"/>
      <w:sz w:val="18"/>
      <w:szCs w:val="18"/>
    </w:rPr>
  </w:style>
  <w:style w:type="character" w:styleId="840" w:customStyle="1">
    <w:name w:val="Заголовок Знак"/>
    <w:basedOn w:val="830"/>
    <w:uiPriority w:val="10"/>
    <w:qFormat/>
    <w:rPr>
      <w:caps/>
      <w:color w:val="4f81bd" w:themeColor="accent1"/>
      <w:spacing w:val="10"/>
      <w:sz w:val="52"/>
      <w:szCs w:val="52"/>
    </w:rPr>
  </w:style>
  <w:style w:type="character" w:styleId="841" w:customStyle="1">
    <w:name w:val="Подзаголовок Знак"/>
    <w:basedOn w:val="830"/>
    <w:uiPriority w:val="11"/>
    <w:qFormat/>
    <w:rPr>
      <w:caps/>
      <w:color w:val="595959" w:themeColor="text1" w:themeTint="A6"/>
      <w:spacing w:val="10"/>
      <w:sz w:val="24"/>
      <w:szCs w:val="24"/>
    </w:rPr>
  </w:style>
  <w:style w:type="character" w:styleId="842">
    <w:name w:val="Strong"/>
    <w:uiPriority w:val="22"/>
    <w:qFormat/>
    <w:rPr>
      <w:b/>
      <w:bCs/>
    </w:rPr>
  </w:style>
  <w:style w:type="character" w:styleId="843">
    <w:name w:val="Emphasis"/>
    <w:uiPriority w:val="20"/>
    <w:qFormat/>
    <w:rPr>
      <w:caps/>
      <w:color w:val="243f60" w:themeColor="accent1" w:themeShade="7F"/>
      <w:spacing w:val="5"/>
    </w:rPr>
  </w:style>
  <w:style w:type="character" w:styleId="844" w:customStyle="1">
    <w:name w:val="Без интервала Знак"/>
    <w:basedOn w:val="830"/>
    <w:link w:val="862"/>
    <w:uiPriority w:val="1"/>
    <w:qFormat/>
    <w:rPr>
      <w:sz w:val="20"/>
      <w:szCs w:val="20"/>
    </w:rPr>
  </w:style>
  <w:style w:type="character" w:styleId="845" w:customStyle="1">
    <w:name w:val="Цитата 2 Знак"/>
    <w:basedOn w:val="830"/>
    <w:link w:val="864"/>
    <w:uiPriority w:val="29"/>
    <w:qFormat/>
    <w:rPr>
      <w:i/>
      <w:iCs/>
      <w:sz w:val="20"/>
      <w:szCs w:val="20"/>
    </w:rPr>
  </w:style>
  <w:style w:type="character" w:styleId="846" w:customStyle="1">
    <w:name w:val="Выделенная цитата Знак"/>
    <w:basedOn w:val="830"/>
    <w:link w:val="865"/>
    <w:uiPriority w:val="30"/>
    <w:qFormat/>
    <w:rPr>
      <w:i/>
      <w:iCs/>
      <w:color w:val="4f81bd" w:themeColor="accent1"/>
      <w:sz w:val="20"/>
      <w:szCs w:val="20"/>
    </w:rPr>
  </w:style>
  <w:style w:type="character" w:styleId="847">
    <w:name w:val="Subtle Emphasis"/>
    <w:uiPriority w:val="19"/>
    <w:qFormat/>
    <w:rPr>
      <w:i/>
      <w:iCs/>
      <w:color w:val="243f60" w:themeColor="accent1" w:themeShade="7F"/>
    </w:rPr>
  </w:style>
  <w:style w:type="character" w:styleId="848">
    <w:name w:val="Intense Emphasis"/>
    <w:uiPriority w:val="21"/>
    <w:qFormat/>
    <w:rPr>
      <w:b/>
      <w:bCs/>
      <w:caps/>
      <w:color w:val="243f60" w:themeColor="accent1" w:themeShade="7F"/>
      <w:spacing w:val="10"/>
    </w:rPr>
  </w:style>
  <w:style w:type="character" w:styleId="849">
    <w:name w:val="Subtle Reference"/>
    <w:uiPriority w:val="31"/>
    <w:qFormat/>
    <w:rPr>
      <w:b/>
      <w:bCs/>
      <w:color w:val="4f81bd" w:themeColor="accent1"/>
    </w:rPr>
  </w:style>
  <w:style w:type="character" w:styleId="850">
    <w:name w:val="Intense Reference"/>
    <w:uiPriority w:val="32"/>
    <w:qFormat/>
    <w:rPr>
      <w:b/>
      <w:bCs/>
      <w:i/>
      <w:iCs/>
      <w:caps/>
      <w:color w:val="4f81bd" w:themeColor="accent1"/>
    </w:rPr>
  </w:style>
  <w:style w:type="character" w:styleId="851">
    <w:name w:val="Book Title"/>
    <w:uiPriority w:val="33"/>
    <w:qFormat/>
    <w:rPr>
      <w:b/>
      <w:bCs/>
      <w:i/>
      <w:iCs/>
      <w:spacing w:val="9"/>
    </w:rPr>
  </w:style>
  <w:style w:type="character" w:styleId="852" w:customStyle="1">
    <w:name w:val="apple-converted-space"/>
    <w:basedOn w:val="830"/>
    <w:qFormat/>
  </w:style>
  <w:style w:type="character" w:styleId="853" w:customStyle="1">
    <w:name w:val="Текст выноски Знак"/>
    <w:basedOn w:val="830"/>
    <w:link w:val="868"/>
    <w:uiPriority w:val="99"/>
    <w:semiHidden/>
    <w:qFormat/>
    <w:rPr>
      <w:rFonts w:ascii="Tahoma" w:hAnsi="Tahoma" w:cs="Tahoma"/>
      <w:sz w:val="16"/>
      <w:szCs w:val="16"/>
    </w:rPr>
  </w:style>
  <w:style w:type="character" w:styleId="854">
    <w:name w:val="Hyperlink"/>
    <w:rPr>
      <w:color w:val="000080"/>
      <w:u w:val="single"/>
    </w:rPr>
  </w:style>
  <w:style w:type="paragraph" w:styleId="855">
    <w:name w:val="Заголовок"/>
    <w:basedOn w:val="820"/>
    <w:next w:val="856"/>
    <w:qFormat/>
    <w:pPr>
      <w:keepNext/>
      <w:spacing w:before="240" w:after="120"/>
    </w:pPr>
    <w:rPr>
      <w:rFonts w:ascii="Open Sans" w:hAnsi="Open Sans" w:eastAsia="Tahoma" w:cs="Droid Sans"/>
      <w:sz w:val="28"/>
      <w:szCs w:val="28"/>
    </w:rPr>
  </w:style>
  <w:style w:type="paragraph" w:styleId="856">
    <w:name w:val="Body Text"/>
    <w:basedOn w:val="820"/>
    <w:pPr>
      <w:spacing w:before="0" w:after="140" w:line="276" w:lineRule="auto"/>
    </w:pPr>
  </w:style>
  <w:style w:type="paragraph" w:styleId="857">
    <w:name w:val="List"/>
    <w:basedOn w:val="856"/>
    <w:rPr>
      <w:rFonts w:cs="Droid Sans"/>
    </w:rPr>
  </w:style>
  <w:style w:type="paragraph" w:styleId="858">
    <w:name w:val="Caption"/>
    <w:basedOn w:val="820"/>
    <w:next w:val="820"/>
    <w:link w:val="677"/>
    <w:uiPriority w:val="35"/>
    <w:semiHidden/>
    <w:unhideWhenUsed/>
    <w:qFormat/>
    <w:rPr>
      <w:b/>
      <w:bCs/>
      <w:color w:val="365f91" w:themeColor="accent1" w:themeShade="BF"/>
      <w:sz w:val="16"/>
      <w:szCs w:val="16"/>
    </w:rPr>
  </w:style>
  <w:style w:type="paragraph" w:styleId="859">
    <w:name w:val="Указатель"/>
    <w:basedOn w:val="820"/>
    <w:qFormat/>
    <w:pPr>
      <w:suppressLineNumbers/>
    </w:pPr>
    <w:rPr>
      <w:rFonts w:cs="Droid Sans"/>
    </w:rPr>
  </w:style>
  <w:style w:type="paragraph" w:styleId="860">
    <w:name w:val="Title"/>
    <w:basedOn w:val="820"/>
    <w:next w:val="820"/>
    <w:link w:val="840"/>
    <w:uiPriority w:val="10"/>
    <w:qFormat/>
    <w:pPr>
      <w:spacing w:before="720" w:after="200"/>
    </w:pPr>
    <w:rPr>
      <w:caps/>
      <w:color w:val="4f81bd" w:themeColor="accent1"/>
      <w:spacing w:val="10"/>
      <w:sz w:val="52"/>
      <w:szCs w:val="52"/>
    </w:rPr>
  </w:style>
  <w:style w:type="paragraph" w:styleId="861">
    <w:name w:val="Subtitle"/>
    <w:basedOn w:val="820"/>
    <w:next w:val="820"/>
    <w:link w:val="841"/>
    <w:uiPriority w:val="11"/>
    <w:qFormat/>
    <w:pPr>
      <w:spacing w:before="200"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paragraph" w:styleId="862">
    <w:name w:val="No Spacing"/>
    <w:basedOn w:val="820"/>
    <w:link w:val="844"/>
    <w:uiPriority w:val="1"/>
    <w:qFormat/>
    <w:pPr>
      <w:spacing w:before="0" w:after="0" w:line="240" w:lineRule="auto"/>
    </w:pPr>
  </w:style>
  <w:style w:type="paragraph" w:styleId="863">
    <w:name w:val="List Paragraph"/>
    <w:basedOn w:val="820"/>
    <w:uiPriority w:val="34"/>
    <w:qFormat/>
    <w:pPr>
      <w:contextualSpacing/>
      <w:ind w:left="720"/>
      <w:spacing w:before="200" w:after="200"/>
    </w:pPr>
  </w:style>
  <w:style w:type="paragraph" w:styleId="864">
    <w:name w:val="Quote"/>
    <w:basedOn w:val="820"/>
    <w:next w:val="820"/>
    <w:link w:val="845"/>
    <w:uiPriority w:val="29"/>
    <w:qFormat/>
    <w:rPr>
      <w:i/>
      <w:iCs/>
    </w:rPr>
  </w:style>
  <w:style w:type="paragraph" w:styleId="865">
    <w:name w:val="Intense Quote"/>
    <w:basedOn w:val="820"/>
    <w:next w:val="820"/>
    <w:link w:val="846"/>
    <w:uiPriority w:val="30"/>
    <w:qFormat/>
    <w:pPr>
      <w:ind w:left="1296" w:right="1152"/>
      <w:jc w:val="both"/>
      <w:spacing w:before="200" w:after="0"/>
      <w:pBdr>
        <w:top w:val="single" w:color="4F81BD" w:themeColor="accent1" w:sz="4" w:space="10"/>
        <w:left w:val="single" w:color="4F81BD" w:themeColor="accent1" w:sz="4" w:space="10"/>
      </w:pBdr>
    </w:pPr>
    <w:rPr>
      <w:i/>
      <w:iCs/>
      <w:color w:val="4f81bd" w:themeColor="accent1"/>
    </w:rPr>
  </w:style>
  <w:style w:type="paragraph" w:styleId="866">
    <w:name w:val="Index Heading"/>
    <w:basedOn w:val="855"/>
  </w:style>
  <w:style w:type="paragraph" w:styleId="867">
    <w:name w:val="TOC Heading"/>
    <w:basedOn w:val="821"/>
    <w:next w:val="820"/>
    <w:uiPriority w:val="39"/>
    <w:semiHidden/>
    <w:unhideWhenUsed/>
    <w:qFormat/>
    <w:pPr>
      <w:outlineLvl w:val="9"/>
    </w:pPr>
  </w:style>
  <w:style w:type="paragraph" w:styleId="868">
    <w:name w:val="Balloon Text"/>
    <w:basedOn w:val="820"/>
    <w:link w:val="853"/>
    <w:uiPriority w:val="99"/>
    <w:semiHidden/>
    <w:unhideWhenUsed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numbering" w:styleId="869" w:default="1">
    <w:name w:val="Без списка"/>
    <w:uiPriority w:val="99"/>
    <w:semiHidden/>
    <w:unhideWhenUsed/>
    <w:qFormat/>
  </w:style>
  <w:style w:type="table" w:styleId="870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www.novoblgaz.ru/88002503104/" TargetMode="External"/><Relationship Id="rId10" Type="http://schemas.openxmlformats.org/officeDocument/2006/relationships/hyperlink" Target="http://www.novoblgaz.ru/88002503104/" TargetMode="External"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Hewlett-Packard Company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Лисакова Наталья Анатольевна</dc:creator>
  <dc:description/>
  <dc:language>ru-RU</dc:language>
  <cp:lastModifiedBy>ивановаси</cp:lastModifiedBy>
  <cp:revision>7</cp:revision>
  <dcterms:created xsi:type="dcterms:W3CDTF">2024-06-06T09:48:00Z</dcterms:created>
  <dcterms:modified xsi:type="dcterms:W3CDTF">2026-01-22T06:44:39Z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